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39" w:rsidRDefault="00B57C39">
      <w:pPr>
        <w:pStyle w:val="ConsPlusNormal"/>
        <w:jc w:val="both"/>
        <w:outlineLvl w:val="0"/>
      </w:pPr>
    </w:p>
    <w:p w:rsidR="00B57C39" w:rsidRDefault="00B57C39">
      <w:pPr>
        <w:pStyle w:val="ConsPlusTitle"/>
        <w:jc w:val="center"/>
        <w:outlineLvl w:val="0"/>
      </w:pPr>
      <w:r>
        <w:t>МИНИСТЕРСТВО ФИНАНСОВ РОССИЙСКОЙ ФЕДЕРАЦИИ</w:t>
      </w:r>
    </w:p>
    <w:p w:rsidR="00B57C39" w:rsidRDefault="00B57C39">
      <w:pPr>
        <w:pStyle w:val="ConsPlusTitle"/>
        <w:jc w:val="center"/>
      </w:pPr>
      <w:r>
        <w:t>N 02-07-07/21964</w:t>
      </w:r>
    </w:p>
    <w:p w:rsidR="00B57C39" w:rsidRDefault="00B57C39">
      <w:pPr>
        <w:pStyle w:val="ConsPlusTitle"/>
        <w:jc w:val="center"/>
      </w:pPr>
    </w:p>
    <w:p w:rsidR="00B57C39" w:rsidRDefault="00B57C39">
      <w:pPr>
        <w:pStyle w:val="ConsPlusTitle"/>
        <w:jc w:val="center"/>
      </w:pPr>
      <w:r>
        <w:t>ФЕДЕРАЛЬНОЕ КАЗНАЧЕЙСТВО</w:t>
      </w:r>
    </w:p>
    <w:p w:rsidR="00B57C39" w:rsidRDefault="00B57C39">
      <w:pPr>
        <w:pStyle w:val="ConsPlusTitle"/>
        <w:jc w:val="center"/>
      </w:pPr>
      <w:r>
        <w:t>N 07-04-05/02-309</w:t>
      </w:r>
    </w:p>
    <w:p w:rsidR="00B57C39" w:rsidRDefault="00B57C39">
      <w:pPr>
        <w:pStyle w:val="ConsPlusTitle"/>
        <w:jc w:val="center"/>
      </w:pPr>
    </w:p>
    <w:p w:rsidR="00B57C39" w:rsidRDefault="00B57C39">
      <w:pPr>
        <w:pStyle w:val="ConsPlusTitle"/>
        <w:jc w:val="center"/>
      </w:pPr>
      <w:r>
        <w:t>ПИСЬМО</w:t>
      </w:r>
    </w:p>
    <w:p w:rsidR="00B57C39" w:rsidRDefault="00B57C39">
      <w:pPr>
        <w:pStyle w:val="ConsPlusTitle"/>
        <w:jc w:val="center"/>
      </w:pPr>
      <w:r>
        <w:t>от 7 апреля 2017 года</w:t>
      </w:r>
    </w:p>
    <w:p w:rsidR="00B57C39" w:rsidRDefault="00B57C39">
      <w:pPr>
        <w:pStyle w:val="ConsPlusTitle"/>
        <w:jc w:val="center"/>
      </w:pPr>
    </w:p>
    <w:p w:rsidR="00B57C39" w:rsidRDefault="00B57C39">
      <w:pPr>
        <w:pStyle w:val="ConsPlusTitle"/>
        <w:jc w:val="center"/>
      </w:pPr>
      <w:r>
        <w:t>О СОСТАВЛЕНИИ И ПРЕДСТАВЛЕНИИ</w:t>
      </w:r>
    </w:p>
    <w:p w:rsidR="00B57C39" w:rsidRDefault="00B57C39">
      <w:pPr>
        <w:pStyle w:val="ConsPlusTitle"/>
        <w:jc w:val="center"/>
      </w:pPr>
      <w:r>
        <w:t>МЕСЯЧНОЙ И КВАРТАЛЬНОЙ БЮДЖЕТНОЙ ОТЧЕТНОСТИ,</w:t>
      </w:r>
    </w:p>
    <w:p w:rsidR="00B57C39" w:rsidRDefault="00B57C39">
      <w:pPr>
        <w:pStyle w:val="ConsPlusTitle"/>
        <w:jc w:val="center"/>
      </w:pPr>
      <w:r>
        <w:t>КВАРТАЛЬНОЙ СВОДНОЙ БУХГАЛТЕРСКОЙ ОТЧЕТНОСТИ</w:t>
      </w:r>
    </w:p>
    <w:p w:rsidR="00B57C39" w:rsidRDefault="00B57C39">
      <w:pPr>
        <w:pStyle w:val="ConsPlusTitle"/>
        <w:jc w:val="center"/>
      </w:pPr>
      <w:r>
        <w:t>ГОСУДАРСТВЕННЫХ (МУНИЦИПАЛЬНЫХ) БЮДЖЕТНЫХ И АВТОНОМНЫХ</w:t>
      </w:r>
    </w:p>
    <w:p w:rsidR="00B57C39" w:rsidRDefault="00B57C39">
      <w:pPr>
        <w:pStyle w:val="ConsPlusTitle"/>
        <w:jc w:val="center"/>
      </w:pPr>
      <w:r>
        <w:t>УЧРЕЖДЕНИЙ ФИНАНСОВЫМИ ОРГАНАМИ СУБЪЕКТОВ РОССИЙСКОЙ</w:t>
      </w:r>
    </w:p>
    <w:p w:rsidR="00B57C39" w:rsidRDefault="00B57C39">
      <w:pPr>
        <w:pStyle w:val="ConsPlusTitle"/>
        <w:jc w:val="center"/>
      </w:pPr>
      <w:r>
        <w:t>ФЕДЕРАЦИИ И ОРГАНАМИ УПРАВЛЕНИЯ ГОСУДАРСТВЕННЫХ</w:t>
      </w:r>
    </w:p>
    <w:p w:rsidR="00B57C39" w:rsidRDefault="00B57C39">
      <w:pPr>
        <w:pStyle w:val="ConsPlusTitle"/>
        <w:jc w:val="center"/>
      </w:pPr>
      <w:r>
        <w:t>ВНЕБЮДЖЕТНЫХ ФОНДОВ В 2017 ГОДУ</w:t>
      </w:r>
    </w:p>
    <w:p w:rsidR="00B57C39" w:rsidRDefault="00B57C39">
      <w:pPr>
        <w:pStyle w:val="ConsPlusNormal"/>
        <w:jc w:val="both"/>
      </w:pPr>
    </w:p>
    <w:p w:rsidR="00B57C39" w:rsidRDefault="00B57C39">
      <w:pPr>
        <w:pStyle w:val="ConsPlusNormal"/>
        <w:ind w:firstLine="540"/>
        <w:jc w:val="both"/>
      </w:pPr>
      <w:r>
        <w:t xml:space="preserve">Формирование и представление месячной, квартальной бюджетной отчетности, а также квартальной сводной бухгалтерской отчетности государственных (муниципальных) бюджетных и автономных учреждений в Межрегиональное операционное управление Федерального казначейства (далее - МОУ ФК) финансовыми органами субъектов Российской Федерации (далее - финансовый орган), органами управления государственными внебюджетными фондами Российской Федерации (далее - орган управления ГВБФ) осуществляется в соответствии с </w:t>
      </w:r>
      <w:hyperlink r:id="rId4" w:history="1">
        <w:r>
          <w:rPr>
            <w:color w:val="0000FF"/>
          </w:rPr>
          <w:t>Инструкцией</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&lt;1&gt; (далее - Инструкция N 191н), </w:t>
      </w:r>
      <w:hyperlink r:id="rId5" w:history="1">
        <w:r>
          <w:rPr>
            <w:color w:val="0000FF"/>
          </w:rPr>
          <w:t>Инструкцией</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&lt;2&gt; в сроки, установленные </w:t>
      </w:r>
      <w:hyperlink r:id="rId6" w:history="1">
        <w:r>
          <w:rPr>
            <w:color w:val="0000FF"/>
          </w:rPr>
          <w:t>приказом</w:t>
        </w:r>
      </w:hyperlink>
      <w:r>
        <w:t xml:space="preserve"> Федерального казначейства от 2 декабря 2016 г. N 29н "О сроках представления годовой отчетности об исполнении бюджетов государственных внебюджетных фондов Российской Федерации, годовой отчетности об исполнении консолидированных бюджетов субъектов Российской Федерации и бюджетов территориальных государственных внебюджетных фондов, сводной бухгалтерской отчетности бюджетных и автономных учреждений, в отношении которых функции и полномочия учредителя осуществляются органами управления государственными внебюджетными фондами Российской Федерации, органами исполнительной власти субъектов Российской Федерации и органами местного самоуправления за 2016 год, месячной и квартальной отчетности в 2017 году" (далее - Приказ N 29н), положений совместного </w:t>
      </w:r>
      <w:hyperlink r:id="rId7" w:history="1">
        <w:r>
          <w:rPr>
            <w:color w:val="0000FF"/>
          </w:rPr>
          <w:t>письма</w:t>
        </w:r>
      </w:hyperlink>
      <w:r>
        <w:t xml:space="preserve"> Минфина России и Федерального казначейства от 07.04.2017 N 02-07-07/21798/07-04-05/02-308 в части общих требований к формированию и представлению месячной и квартальной бюджетной отчетности, квартальной сводной бухгалтерской отчетности государственных (муниципальных) бюджетных и автономных учреждений в 2017 году и с учетом положений, изложенных в настоящем письме и </w:t>
      </w:r>
      <w:hyperlink w:anchor="P84" w:history="1">
        <w:r>
          <w:rPr>
            <w:color w:val="0000FF"/>
          </w:rPr>
          <w:t>приложении</w:t>
        </w:r>
      </w:hyperlink>
      <w:r>
        <w:t xml:space="preserve"> к нему.</w:t>
      </w:r>
    </w:p>
    <w:p w:rsidR="00B57C39" w:rsidRDefault="00B57C39">
      <w:pPr>
        <w:pStyle w:val="ConsPlusNormal"/>
        <w:ind w:firstLine="540"/>
        <w:jc w:val="both"/>
      </w:pPr>
      <w:r>
        <w:t>--------------------------------</w:t>
      </w:r>
    </w:p>
    <w:p w:rsidR="00B57C39" w:rsidRDefault="00B57C39">
      <w:pPr>
        <w:pStyle w:val="ConsPlusNormal"/>
        <w:ind w:firstLine="540"/>
        <w:jc w:val="both"/>
      </w:pPr>
      <w:r>
        <w:t>&lt;1&gt; Зарегистрирован в Министерстве юстиции Российской Федерации 03.02.2011 N 19693, в редакции приказов Министерства финансов Российской Федерации от 29.12.2011 N 191н, от 26.10.2012 N 138н, от 19.12.2014 N 157н, от 26.08.2015 N 135н, от 31.12.2015 N 229н, от 16.11.2016 N 209н.</w:t>
      </w:r>
    </w:p>
    <w:p w:rsidR="00B57C39" w:rsidRDefault="00B57C39">
      <w:pPr>
        <w:pStyle w:val="ConsPlusNormal"/>
        <w:ind w:firstLine="540"/>
        <w:jc w:val="both"/>
      </w:pPr>
      <w:r>
        <w:t>&lt;2&gt; Зарегистрирован в Министерстве юстиции Российской Федерации 22.04.2011 N 20558, в редакции приказов Министерства финансов Российской Федерации от 26.10.2012 N 139н, от 29.12.2014 N 172н, от 20.03.2015 N 43н, от 17.12.2015 N 199н, от 16.11.2016 N 209н.</w:t>
      </w:r>
    </w:p>
    <w:p w:rsidR="00B57C39" w:rsidRDefault="00B57C39">
      <w:pPr>
        <w:pStyle w:val="ConsPlusNormal"/>
        <w:jc w:val="both"/>
      </w:pPr>
    </w:p>
    <w:p w:rsidR="00B57C39" w:rsidRDefault="00B57C39">
      <w:pPr>
        <w:pStyle w:val="ConsPlusNormal"/>
        <w:jc w:val="center"/>
        <w:outlineLvl w:val="1"/>
      </w:pPr>
      <w:r>
        <w:t>Состав месячной, квартальной бюджетной отчетности</w:t>
      </w:r>
    </w:p>
    <w:p w:rsidR="00B57C39" w:rsidRDefault="00B57C39">
      <w:pPr>
        <w:pStyle w:val="ConsPlusNormal"/>
        <w:jc w:val="both"/>
      </w:pPr>
    </w:p>
    <w:p w:rsidR="00B57C39" w:rsidRDefault="00B57C39">
      <w:pPr>
        <w:pStyle w:val="ConsPlusNormal"/>
        <w:jc w:val="center"/>
        <w:outlineLvl w:val="2"/>
      </w:pPr>
      <w:r>
        <w:t>1. В части месячной отчетности, за исключением</w:t>
      </w:r>
    </w:p>
    <w:p w:rsidR="00B57C39" w:rsidRDefault="00B57C39">
      <w:pPr>
        <w:pStyle w:val="ConsPlusNormal"/>
        <w:jc w:val="center"/>
      </w:pPr>
      <w:r>
        <w:t>отчетности на 1 апреля, 1 июля, 1 октября текущего года,</w:t>
      </w:r>
    </w:p>
    <w:p w:rsidR="00B57C39" w:rsidRDefault="00B57C39">
      <w:pPr>
        <w:pStyle w:val="ConsPlusNormal"/>
        <w:jc w:val="center"/>
      </w:pPr>
      <w:r>
        <w:lastRenderedPageBreak/>
        <w:t>1 января года, следующего за отчетным</w:t>
      </w:r>
    </w:p>
    <w:p w:rsidR="00B57C39" w:rsidRDefault="00B57C39">
      <w:pPr>
        <w:pStyle w:val="ConsPlusNormal"/>
        <w:jc w:val="both"/>
      </w:pPr>
    </w:p>
    <w:p w:rsidR="00B57C39" w:rsidRDefault="00B57C39">
      <w:pPr>
        <w:pStyle w:val="ConsPlusNormal"/>
        <w:ind w:firstLine="540"/>
        <w:jc w:val="both"/>
      </w:pPr>
      <w:bookmarkStart w:id="0" w:name="P29"/>
      <w:bookmarkEnd w:id="0"/>
      <w:r>
        <w:t>1.1. Месячная бюджетная отчетность об исполнении консолидированного бюджета субъекта Российской Федерации и бюджета территориального государственного внебюджетного фонда предоставляется финансовыми органами в МОУ ФК в следующем составе:</w:t>
      </w:r>
    </w:p>
    <w:p w:rsidR="00B57C39" w:rsidRDefault="00B57C39">
      <w:pPr>
        <w:pStyle w:val="ConsPlusNormal"/>
        <w:ind w:firstLine="540"/>
        <w:jc w:val="both"/>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8" w:history="1">
        <w:r>
          <w:rPr>
            <w:color w:val="0000FF"/>
          </w:rPr>
          <w:t>(ф. 0503317)</w:t>
        </w:r>
      </w:hyperlink>
      <w:r>
        <w:t xml:space="preserve"> (далее - Отчет (ф. 0503317);</w:t>
      </w:r>
    </w:p>
    <w:p w:rsidR="00B57C39" w:rsidRDefault="00B57C39">
      <w:pPr>
        <w:pStyle w:val="ConsPlusNormal"/>
        <w:ind w:firstLine="540"/>
        <w:jc w:val="both"/>
      </w:pPr>
      <w:r>
        <w:t xml:space="preserve">Справка по консолидируемым расчетам </w:t>
      </w:r>
      <w:hyperlink r:id="rId9" w:history="1">
        <w:r>
          <w:rPr>
            <w:color w:val="0000FF"/>
          </w:rPr>
          <w:t>(ф. 0503125)</w:t>
        </w:r>
      </w:hyperlink>
      <w:r>
        <w:t xml:space="preserve"> (далее - Справка (ф. 0503125) в части взаимосвязанных показателей по денежным расчетам. При этом, Справка </w:t>
      </w:r>
      <w:hyperlink r:id="rId10" w:history="1">
        <w:r>
          <w:rPr>
            <w:color w:val="0000FF"/>
          </w:rPr>
          <w:t>(ф. 0503125)</w:t>
        </w:r>
      </w:hyperlink>
      <w:r>
        <w:t xml:space="preserve"> по межбюджетным расчетам представляется финансовыми органами в МОУ ФК в срок не позднее 15 числа месяца, следующего за отчетным;</w:t>
      </w:r>
    </w:p>
    <w:p w:rsidR="00B57C39" w:rsidRDefault="00B57C39">
      <w:pPr>
        <w:pStyle w:val="ConsPlusNormal"/>
        <w:ind w:firstLine="540"/>
        <w:jc w:val="both"/>
      </w:pPr>
      <w:r>
        <w:t xml:space="preserve">Пояснительная записка </w:t>
      </w:r>
      <w:hyperlink r:id="rId11" w:history="1">
        <w:r>
          <w:rPr>
            <w:color w:val="0000FF"/>
          </w:rPr>
          <w:t>(ф. 0503360)</w:t>
        </w:r>
      </w:hyperlink>
      <w:r>
        <w:t xml:space="preserve"> (текстовая часть) при необходимости представления дополнительной информации (пояснений) к представленным Отчету </w:t>
      </w:r>
      <w:hyperlink r:id="rId12" w:history="1">
        <w:r>
          <w:rPr>
            <w:color w:val="0000FF"/>
          </w:rPr>
          <w:t>(ф. 0503317)</w:t>
        </w:r>
      </w:hyperlink>
      <w:r>
        <w:t xml:space="preserve"> и Справкам </w:t>
      </w:r>
      <w:hyperlink r:id="rId13" w:history="1">
        <w:r>
          <w:rPr>
            <w:color w:val="0000FF"/>
          </w:rPr>
          <w:t>(ф. 0503125)</w:t>
        </w:r>
      </w:hyperlink>
      <w:r>
        <w:t>.</w:t>
      </w:r>
    </w:p>
    <w:p w:rsidR="00B57C39" w:rsidRDefault="00B57C39">
      <w:pPr>
        <w:pStyle w:val="ConsPlusNormal"/>
        <w:ind w:firstLine="540"/>
        <w:jc w:val="both"/>
      </w:pPr>
      <w:bookmarkStart w:id="1" w:name="P33"/>
      <w:bookmarkEnd w:id="1"/>
      <w:r>
        <w:t>1.2. Месячная бюджетная отчетность об исполнении бюджета государственного внебюджетного фонда Российской Федерации представляется органом управления ГВБФ в МОУ ФК в следующем составе:</w:t>
      </w:r>
    </w:p>
    <w:p w:rsidR="00B57C39" w:rsidRDefault="00B57C39">
      <w:pPr>
        <w:pStyle w:val="ConsPlusNormal"/>
        <w:ind w:firstLine="540"/>
        <w:jc w:val="both"/>
      </w:pPr>
      <w:r>
        <w:t xml:space="preserve">Отчет об исполнении бюджета </w:t>
      </w:r>
      <w:hyperlink r:id="rId14" w:history="1">
        <w:r>
          <w:rPr>
            <w:color w:val="0000FF"/>
          </w:rPr>
          <w:t>(ф. 0503117)</w:t>
        </w:r>
      </w:hyperlink>
      <w:r>
        <w:t xml:space="preserve"> (далее - Отчет (ф. 0503117);</w:t>
      </w:r>
    </w:p>
    <w:p w:rsidR="00B57C39" w:rsidRDefault="00B57C39">
      <w:pPr>
        <w:pStyle w:val="ConsPlusNormal"/>
        <w:ind w:firstLine="540"/>
        <w:jc w:val="both"/>
      </w:pPr>
      <w:r>
        <w:t xml:space="preserve">Справка </w:t>
      </w:r>
      <w:hyperlink r:id="rId15" w:history="1">
        <w:r>
          <w:rPr>
            <w:color w:val="0000FF"/>
          </w:rPr>
          <w:t>(ф. 0503125)</w:t>
        </w:r>
      </w:hyperlink>
      <w:r>
        <w:t xml:space="preserve"> в части определения взаимосвязанных показателей по денежным расчетам. При этом, Справка </w:t>
      </w:r>
      <w:hyperlink r:id="rId16" w:history="1">
        <w:r>
          <w:rPr>
            <w:color w:val="0000FF"/>
          </w:rPr>
          <w:t>(ф. 0503125)</w:t>
        </w:r>
      </w:hyperlink>
      <w:r>
        <w:t xml:space="preserve"> по межбюджетным расчетам представляется органами управления ГВБФ в МОУ ФК в срок не позднее 12 числа месяца, следующего за отчетным;</w:t>
      </w:r>
    </w:p>
    <w:p w:rsidR="00B57C39" w:rsidRDefault="00B57C39">
      <w:pPr>
        <w:pStyle w:val="ConsPlusNormal"/>
        <w:ind w:firstLine="540"/>
        <w:jc w:val="both"/>
      </w:pPr>
      <w:r>
        <w:t xml:space="preserve">Пояснительная записка </w:t>
      </w:r>
      <w:hyperlink r:id="rId17" w:history="1">
        <w:r>
          <w:rPr>
            <w:color w:val="0000FF"/>
          </w:rPr>
          <w:t>(ф. 0503160)</w:t>
        </w:r>
      </w:hyperlink>
      <w:r>
        <w:t xml:space="preserve"> (текстовая часть) при необходимости представления дополнительной информации (пояснений) к представленным Отчету </w:t>
      </w:r>
      <w:hyperlink r:id="rId18" w:history="1">
        <w:r>
          <w:rPr>
            <w:color w:val="0000FF"/>
          </w:rPr>
          <w:t>(ф. 0503117)</w:t>
        </w:r>
      </w:hyperlink>
      <w:r>
        <w:t xml:space="preserve"> и Справкам </w:t>
      </w:r>
      <w:hyperlink r:id="rId19" w:history="1">
        <w:r>
          <w:rPr>
            <w:color w:val="0000FF"/>
          </w:rPr>
          <w:t>(ф. 0503125)</w:t>
        </w:r>
      </w:hyperlink>
      <w:r>
        <w:t>.</w:t>
      </w:r>
    </w:p>
    <w:p w:rsidR="00B57C39" w:rsidRDefault="00B57C39">
      <w:pPr>
        <w:pStyle w:val="ConsPlusNormal"/>
        <w:jc w:val="both"/>
      </w:pPr>
    </w:p>
    <w:p w:rsidR="00B57C39" w:rsidRDefault="00B57C39">
      <w:pPr>
        <w:pStyle w:val="ConsPlusNormal"/>
        <w:jc w:val="center"/>
        <w:outlineLvl w:val="2"/>
      </w:pPr>
      <w:r>
        <w:t>2. В части квартальной отчетности на 1 апреля, 1 июля,</w:t>
      </w:r>
    </w:p>
    <w:p w:rsidR="00B57C39" w:rsidRDefault="00B57C39">
      <w:pPr>
        <w:pStyle w:val="ConsPlusNormal"/>
        <w:jc w:val="center"/>
      </w:pPr>
      <w:r>
        <w:t>1 октября текущего года</w:t>
      </w:r>
    </w:p>
    <w:p w:rsidR="00B57C39" w:rsidRDefault="00B57C39">
      <w:pPr>
        <w:pStyle w:val="ConsPlusNormal"/>
        <w:jc w:val="both"/>
      </w:pPr>
    </w:p>
    <w:p w:rsidR="00B57C39" w:rsidRDefault="00B57C39">
      <w:pPr>
        <w:pStyle w:val="ConsPlusNormal"/>
        <w:ind w:firstLine="540"/>
        <w:jc w:val="both"/>
      </w:pPr>
      <w:r>
        <w:t xml:space="preserve">Квартальная отчетность формируется в составе форм, указанных в </w:t>
      </w:r>
      <w:hyperlink w:anchor="P29" w:history="1">
        <w:r>
          <w:rPr>
            <w:color w:val="0000FF"/>
          </w:rPr>
          <w:t>пунктах 1.1</w:t>
        </w:r>
      </w:hyperlink>
      <w:r>
        <w:t xml:space="preserve">, </w:t>
      </w:r>
      <w:hyperlink w:anchor="P33" w:history="1">
        <w:r>
          <w:rPr>
            <w:color w:val="0000FF"/>
          </w:rPr>
          <w:t>1.2</w:t>
        </w:r>
      </w:hyperlink>
      <w:r>
        <w:t xml:space="preserve"> настоящего письма, а также следующих форм:</w:t>
      </w:r>
    </w:p>
    <w:p w:rsidR="00B57C39" w:rsidRDefault="00B57C39">
      <w:pPr>
        <w:pStyle w:val="ConsPlusNormal"/>
        <w:ind w:firstLine="540"/>
        <w:jc w:val="both"/>
      </w:pPr>
      <w:r>
        <w:t>2.1. Финансовым органом:</w:t>
      </w:r>
    </w:p>
    <w:p w:rsidR="00B57C39" w:rsidRDefault="00B57C39">
      <w:pPr>
        <w:pStyle w:val="ConsPlusNormal"/>
        <w:ind w:firstLine="540"/>
        <w:jc w:val="both"/>
      </w:pPr>
      <w:r>
        <w:t xml:space="preserve">Консолидированный отчет о движении денежных средств </w:t>
      </w:r>
      <w:hyperlink r:id="rId20" w:history="1">
        <w:r>
          <w:rPr>
            <w:color w:val="0000FF"/>
          </w:rPr>
          <w:t>(ф. 0503323)</w:t>
        </w:r>
      </w:hyperlink>
      <w:r>
        <w:t xml:space="preserve"> (далее - Отчет (ф. 0503323) (представляется в составе отчетности за 1 полугодие 2017 года);</w:t>
      </w:r>
    </w:p>
    <w:p w:rsidR="00B57C39" w:rsidRDefault="00B57C39">
      <w:pPr>
        <w:pStyle w:val="ConsPlusNormal"/>
        <w:ind w:firstLine="540"/>
        <w:jc w:val="both"/>
      </w:pPr>
      <w:r>
        <w:t xml:space="preserve">Пояснительная записка </w:t>
      </w:r>
      <w:hyperlink r:id="rId21" w:history="1">
        <w:r>
          <w:rPr>
            <w:color w:val="0000FF"/>
          </w:rPr>
          <w:t>(ф. 0503360)</w:t>
        </w:r>
      </w:hyperlink>
      <w:r>
        <w:t xml:space="preserve"> в составе:</w:t>
      </w:r>
    </w:p>
    <w:p w:rsidR="00B57C39" w:rsidRDefault="00B57C39">
      <w:pPr>
        <w:pStyle w:val="ConsPlusNormal"/>
        <w:ind w:firstLine="540"/>
        <w:jc w:val="both"/>
      </w:pPr>
      <w:r>
        <w:t xml:space="preserve">Сведений о количестве подведомственных учреждений, участников бюджетного процесса, государственных (муниципальных) унитарных предприятий и публично-правовых образований </w:t>
      </w:r>
      <w:hyperlink r:id="rId22" w:history="1">
        <w:r>
          <w:rPr>
            <w:color w:val="0000FF"/>
          </w:rPr>
          <w:t>(ф. 0503361)</w:t>
        </w:r>
      </w:hyperlink>
      <w:r>
        <w:t xml:space="preserve"> (далее - Сведения (ф. 0503361);</w:t>
      </w:r>
    </w:p>
    <w:p w:rsidR="00B57C39" w:rsidRDefault="00B57C39">
      <w:pPr>
        <w:pStyle w:val="ConsPlusNormal"/>
        <w:ind w:firstLine="540"/>
        <w:jc w:val="both"/>
      </w:pPr>
      <w:r>
        <w:t xml:space="preserve">Сведений по дебиторской и кредиторской задолженности </w:t>
      </w:r>
      <w:hyperlink r:id="rId23" w:history="1">
        <w:r>
          <w:rPr>
            <w:color w:val="0000FF"/>
          </w:rPr>
          <w:t>(ф. 0503369)</w:t>
        </w:r>
      </w:hyperlink>
      <w:r>
        <w:t xml:space="preserve"> (предоставляется не позднее 37 дней после отчетной даты);</w:t>
      </w:r>
    </w:p>
    <w:p w:rsidR="00B57C39" w:rsidRDefault="00B57C39">
      <w:pPr>
        <w:pStyle w:val="ConsPlusNormal"/>
        <w:ind w:firstLine="540"/>
        <w:jc w:val="both"/>
      </w:pPr>
      <w:r>
        <w:t xml:space="preserve">текстовая часть Пояснительная записка </w:t>
      </w:r>
      <w:hyperlink r:id="rId24" w:history="1">
        <w:r>
          <w:rPr>
            <w:color w:val="0000FF"/>
          </w:rPr>
          <w:t>(ф. 0503360)</w:t>
        </w:r>
      </w:hyperlink>
      <w:r>
        <w:t>.</w:t>
      </w:r>
    </w:p>
    <w:p w:rsidR="00B57C39" w:rsidRDefault="00B57C39">
      <w:pPr>
        <w:pStyle w:val="ConsPlusNormal"/>
        <w:ind w:firstLine="540"/>
        <w:jc w:val="both"/>
      </w:pPr>
      <w:r>
        <w:t xml:space="preserve">В составе консолидированной бюджетной отчетности Сведения об использовании информационно-коммуникационных технологий в консолидированном бюджете </w:t>
      </w:r>
      <w:hyperlink r:id="rId25" w:history="1">
        <w:r>
          <w:rPr>
            <w:color w:val="0000FF"/>
          </w:rPr>
          <w:t>(ф. 0503377)</w:t>
        </w:r>
      </w:hyperlink>
      <w:r>
        <w:t xml:space="preserve"> финансовыми органами не формируются и не представляются в МОУ ФК.</w:t>
      </w:r>
    </w:p>
    <w:p w:rsidR="00B57C39" w:rsidRDefault="00B57C39">
      <w:pPr>
        <w:pStyle w:val="ConsPlusNormal"/>
        <w:ind w:firstLine="540"/>
        <w:jc w:val="both"/>
      </w:pPr>
      <w:r>
        <w:t>2.2. Органами управления ГВБФ:</w:t>
      </w:r>
    </w:p>
    <w:p w:rsidR="00B57C39" w:rsidRDefault="00B57C39">
      <w:pPr>
        <w:pStyle w:val="ConsPlusNormal"/>
        <w:ind w:firstLine="540"/>
        <w:jc w:val="both"/>
      </w:pPr>
      <w:r>
        <w:t xml:space="preserve">Отчет о движении денежных средств </w:t>
      </w:r>
      <w:hyperlink r:id="rId26" w:history="1">
        <w:r>
          <w:rPr>
            <w:color w:val="0000FF"/>
          </w:rPr>
          <w:t>(ф. 0503123)</w:t>
        </w:r>
      </w:hyperlink>
      <w:r>
        <w:t xml:space="preserve"> (далее - Отчет ф. 0503123) (представляется в составе отчетности за 1 полугодие 2017 года);</w:t>
      </w:r>
    </w:p>
    <w:p w:rsidR="00B57C39" w:rsidRDefault="00B57C39">
      <w:pPr>
        <w:pStyle w:val="ConsPlusNormal"/>
        <w:ind w:firstLine="540"/>
        <w:jc w:val="both"/>
      </w:pPr>
      <w:r>
        <w:t xml:space="preserve">Пояснительная записка </w:t>
      </w:r>
      <w:hyperlink r:id="rId27" w:history="1">
        <w:r>
          <w:rPr>
            <w:color w:val="0000FF"/>
          </w:rPr>
          <w:t>(ф. 0503160)</w:t>
        </w:r>
      </w:hyperlink>
      <w:r>
        <w:t xml:space="preserve"> в составе:</w:t>
      </w:r>
    </w:p>
    <w:p w:rsidR="00B57C39" w:rsidRDefault="00B57C39">
      <w:pPr>
        <w:pStyle w:val="ConsPlusNormal"/>
        <w:ind w:firstLine="540"/>
        <w:jc w:val="both"/>
      </w:pPr>
      <w:r>
        <w:t xml:space="preserve">Сведений о количестве подведомственных участников бюджетного процесса, учреждений и государственных (муниципальных) унитарных предприятий </w:t>
      </w:r>
      <w:hyperlink r:id="rId28" w:history="1">
        <w:r>
          <w:rPr>
            <w:color w:val="0000FF"/>
          </w:rPr>
          <w:t>(ф. 0503161)</w:t>
        </w:r>
      </w:hyperlink>
      <w:r>
        <w:t xml:space="preserve"> (далее - Сведения (ф. 0503161);</w:t>
      </w:r>
    </w:p>
    <w:p w:rsidR="00B57C39" w:rsidRDefault="00B57C39">
      <w:pPr>
        <w:pStyle w:val="ConsPlusNormal"/>
        <w:ind w:firstLine="540"/>
        <w:jc w:val="both"/>
      </w:pPr>
      <w:r>
        <w:t xml:space="preserve">Сведений об исполнении бюджета </w:t>
      </w:r>
      <w:hyperlink r:id="rId29" w:history="1">
        <w:r>
          <w:rPr>
            <w:color w:val="0000FF"/>
          </w:rPr>
          <w:t>(ф. 0503164)</w:t>
        </w:r>
      </w:hyperlink>
      <w:r>
        <w:t xml:space="preserve"> (далее - Сведения (ф. 0503164);</w:t>
      </w:r>
    </w:p>
    <w:p w:rsidR="00B57C39" w:rsidRDefault="00B57C39">
      <w:pPr>
        <w:pStyle w:val="ConsPlusNormal"/>
        <w:ind w:firstLine="540"/>
        <w:jc w:val="both"/>
      </w:pPr>
      <w:r>
        <w:t xml:space="preserve">Сведений по дебиторской и кредиторской задолженности </w:t>
      </w:r>
      <w:hyperlink r:id="rId30" w:history="1">
        <w:r>
          <w:rPr>
            <w:color w:val="0000FF"/>
          </w:rPr>
          <w:t>(ф. 0503169)</w:t>
        </w:r>
      </w:hyperlink>
      <w:r>
        <w:t xml:space="preserve"> (далее - Сведения (ф. 0503169) (предоставляется не позднее 37 дней после отчетной даты);</w:t>
      </w:r>
    </w:p>
    <w:p w:rsidR="00B57C39" w:rsidRDefault="00B57C39">
      <w:pPr>
        <w:pStyle w:val="ConsPlusNormal"/>
        <w:ind w:firstLine="540"/>
        <w:jc w:val="both"/>
      </w:pPr>
      <w:r>
        <w:t xml:space="preserve">текстовая часть Пояснительная записка </w:t>
      </w:r>
      <w:hyperlink r:id="rId31" w:history="1">
        <w:r>
          <w:rPr>
            <w:color w:val="0000FF"/>
          </w:rPr>
          <w:t>(ф. 0503160)</w:t>
        </w:r>
      </w:hyperlink>
      <w:r>
        <w:t>.</w:t>
      </w:r>
    </w:p>
    <w:p w:rsidR="00B57C39" w:rsidRDefault="00B57C39">
      <w:pPr>
        <w:pStyle w:val="ConsPlusNormal"/>
        <w:ind w:firstLine="540"/>
        <w:jc w:val="both"/>
      </w:pPr>
      <w:r>
        <w:t>2.3. В составе квартальной бюджетной отчетности финансовыми органами и органами управления ГВБФ представляется в МОУ ФК сводная квартальная бухгалтерская отчетность бюджетных и автономных учреждений, в следующем составе:</w:t>
      </w:r>
    </w:p>
    <w:p w:rsidR="00B57C39" w:rsidRDefault="00B57C39">
      <w:pPr>
        <w:pStyle w:val="ConsPlusNormal"/>
        <w:ind w:firstLine="540"/>
        <w:jc w:val="both"/>
      </w:pPr>
      <w:r>
        <w:t xml:space="preserve">Отчет об исполнении учреждением плана его финансово-хозяйственной деятельности </w:t>
      </w:r>
      <w:hyperlink r:id="rId32" w:history="1">
        <w:r>
          <w:rPr>
            <w:color w:val="0000FF"/>
          </w:rPr>
          <w:t>(ф. 0503737)</w:t>
        </w:r>
      </w:hyperlink>
      <w:r>
        <w:t xml:space="preserve"> </w:t>
      </w:r>
      <w:r>
        <w:lastRenderedPageBreak/>
        <w:t>(далее - Отчет ф. 0503737);</w:t>
      </w:r>
    </w:p>
    <w:p w:rsidR="00B57C39" w:rsidRDefault="00B57C39">
      <w:pPr>
        <w:pStyle w:val="ConsPlusNormal"/>
        <w:ind w:firstLine="540"/>
        <w:jc w:val="both"/>
      </w:pPr>
      <w:r>
        <w:t xml:space="preserve">Отчет о движении денежных средств учреждения </w:t>
      </w:r>
      <w:hyperlink r:id="rId33" w:history="1">
        <w:r>
          <w:rPr>
            <w:color w:val="0000FF"/>
          </w:rPr>
          <w:t>(ф. 0503723)</w:t>
        </w:r>
      </w:hyperlink>
      <w:r>
        <w:t xml:space="preserve"> (далее - Отчет ф. 0503723) (представляется в составе отчетности за 1 полугодие 2017 года);</w:t>
      </w:r>
    </w:p>
    <w:p w:rsidR="00B57C39" w:rsidRDefault="00B57C39">
      <w:pPr>
        <w:pStyle w:val="ConsPlusNormal"/>
        <w:ind w:firstLine="540"/>
        <w:jc w:val="both"/>
      </w:pPr>
      <w:r>
        <w:t xml:space="preserve">Сводная Пояснительная записка </w:t>
      </w:r>
      <w:hyperlink r:id="rId34" w:history="1">
        <w:r>
          <w:rPr>
            <w:color w:val="0000FF"/>
          </w:rPr>
          <w:t>(ф. 0503760)</w:t>
        </w:r>
      </w:hyperlink>
      <w:r>
        <w:t xml:space="preserve"> в составе:</w:t>
      </w:r>
    </w:p>
    <w:p w:rsidR="00B57C39" w:rsidRDefault="00B57C39">
      <w:pPr>
        <w:pStyle w:val="ConsPlusNormal"/>
        <w:ind w:firstLine="540"/>
        <w:jc w:val="both"/>
      </w:pPr>
      <w:r>
        <w:t xml:space="preserve">Сведений об остатках денежных средств учреждения </w:t>
      </w:r>
      <w:hyperlink r:id="rId35" w:history="1">
        <w:r>
          <w:rPr>
            <w:color w:val="0000FF"/>
          </w:rPr>
          <w:t>(ф. 0503779)</w:t>
        </w:r>
      </w:hyperlink>
      <w:r>
        <w:t xml:space="preserve"> (далее - Сведения ф. 0503779);</w:t>
      </w:r>
    </w:p>
    <w:p w:rsidR="00B57C39" w:rsidRDefault="00B57C39">
      <w:pPr>
        <w:pStyle w:val="ConsPlusNormal"/>
        <w:ind w:firstLine="540"/>
        <w:jc w:val="both"/>
      </w:pPr>
      <w:r>
        <w:t xml:space="preserve">Сведений по дебиторской и кредиторской задолженности учреждения </w:t>
      </w:r>
      <w:hyperlink r:id="rId36" w:history="1">
        <w:r>
          <w:rPr>
            <w:color w:val="0000FF"/>
          </w:rPr>
          <w:t>(ф. 0503769)</w:t>
        </w:r>
      </w:hyperlink>
      <w:r>
        <w:t xml:space="preserve"> (далее - Сведения ф. 0503769);</w:t>
      </w:r>
    </w:p>
    <w:p w:rsidR="00B57C39" w:rsidRDefault="00B57C39">
      <w:pPr>
        <w:pStyle w:val="ConsPlusNormal"/>
        <w:ind w:firstLine="540"/>
        <w:jc w:val="both"/>
      </w:pPr>
      <w:r>
        <w:t xml:space="preserve">текстовой части Пояснительной записки </w:t>
      </w:r>
      <w:hyperlink r:id="rId37" w:history="1">
        <w:r>
          <w:rPr>
            <w:color w:val="0000FF"/>
          </w:rPr>
          <w:t>(ф. 0503760)</w:t>
        </w:r>
      </w:hyperlink>
      <w:r>
        <w:t xml:space="preserve"> при необходимости представления дополнительной информации (пояснений) к представленным в отчетах (сведениях).</w:t>
      </w:r>
    </w:p>
    <w:p w:rsidR="00B57C39" w:rsidRDefault="00B57C39">
      <w:pPr>
        <w:pStyle w:val="ConsPlusNormal"/>
        <w:ind w:firstLine="540"/>
        <w:jc w:val="both"/>
      </w:pPr>
      <w:r>
        <w:t>Сводная квартальная бухгалтерская отчетность бюджетных и автономных учреждений предоставляется финансовыми органами и органами управления ГВБФ в МОУ ФК не позднее 37 дней после отчетной даты.</w:t>
      </w:r>
    </w:p>
    <w:p w:rsidR="00B57C39" w:rsidRDefault="00B57C39">
      <w:pPr>
        <w:pStyle w:val="ConsPlusNormal"/>
        <w:jc w:val="both"/>
      </w:pPr>
    </w:p>
    <w:p w:rsidR="00B57C39" w:rsidRDefault="00B57C39">
      <w:pPr>
        <w:pStyle w:val="ConsPlusNormal"/>
        <w:jc w:val="right"/>
      </w:pPr>
      <w:r>
        <w:t>Первый заместитель</w:t>
      </w:r>
    </w:p>
    <w:p w:rsidR="00B57C39" w:rsidRDefault="00B57C39">
      <w:pPr>
        <w:pStyle w:val="ConsPlusNormal"/>
        <w:jc w:val="right"/>
      </w:pPr>
      <w:r>
        <w:t>Министра финансов</w:t>
      </w:r>
    </w:p>
    <w:p w:rsidR="00B57C39" w:rsidRDefault="00B57C39">
      <w:pPr>
        <w:pStyle w:val="ConsPlusNormal"/>
        <w:jc w:val="right"/>
      </w:pPr>
      <w:r>
        <w:t>Российской Федерации</w:t>
      </w:r>
    </w:p>
    <w:p w:rsidR="00B57C39" w:rsidRDefault="00B57C39">
      <w:pPr>
        <w:pStyle w:val="ConsPlusNormal"/>
        <w:jc w:val="right"/>
      </w:pPr>
      <w:r>
        <w:t>Т.Г.НЕСТЕРЕНКО</w:t>
      </w:r>
    </w:p>
    <w:p w:rsidR="00B57C39" w:rsidRDefault="00B57C39">
      <w:pPr>
        <w:pStyle w:val="ConsPlusNormal"/>
        <w:jc w:val="both"/>
      </w:pPr>
    </w:p>
    <w:p w:rsidR="00B57C39" w:rsidRDefault="00B57C39">
      <w:pPr>
        <w:pStyle w:val="ConsPlusNormal"/>
        <w:jc w:val="right"/>
      </w:pPr>
      <w:r>
        <w:t>Руководитель</w:t>
      </w:r>
    </w:p>
    <w:p w:rsidR="00B57C39" w:rsidRDefault="00B57C39">
      <w:pPr>
        <w:pStyle w:val="ConsPlusNormal"/>
        <w:jc w:val="right"/>
      </w:pPr>
      <w:r>
        <w:t>Федерального казначейства</w:t>
      </w:r>
    </w:p>
    <w:p w:rsidR="00B57C39" w:rsidRDefault="00B57C39">
      <w:pPr>
        <w:pStyle w:val="ConsPlusNormal"/>
        <w:jc w:val="right"/>
      </w:pPr>
      <w:r>
        <w:t>Р.Е.АРТЮХИН</w:t>
      </w:r>
    </w:p>
    <w:p w:rsidR="00B57C39" w:rsidRDefault="00B57C39">
      <w:pPr>
        <w:pStyle w:val="ConsPlusNormal"/>
        <w:jc w:val="both"/>
      </w:pPr>
    </w:p>
    <w:p w:rsidR="00B57C39" w:rsidRDefault="00B57C39">
      <w:pPr>
        <w:pStyle w:val="ConsPlusNormal"/>
        <w:jc w:val="both"/>
      </w:pPr>
    </w:p>
    <w:p w:rsidR="00B57C39" w:rsidRDefault="00B57C39">
      <w:pPr>
        <w:pStyle w:val="ConsPlusNormal"/>
        <w:jc w:val="both"/>
      </w:pPr>
    </w:p>
    <w:p w:rsidR="00B57C39" w:rsidRDefault="00B57C39">
      <w:pPr>
        <w:pStyle w:val="ConsPlusNormal"/>
        <w:jc w:val="both"/>
      </w:pPr>
    </w:p>
    <w:p w:rsidR="00B57C39" w:rsidRDefault="00B57C39">
      <w:pPr>
        <w:pStyle w:val="ConsPlusNormal"/>
        <w:jc w:val="both"/>
      </w:pPr>
    </w:p>
    <w:p w:rsidR="00B57C39" w:rsidRDefault="00B57C39">
      <w:pPr>
        <w:pStyle w:val="ConsPlusNormal"/>
        <w:jc w:val="right"/>
        <w:outlineLvl w:val="0"/>
      </w:pPr>
      <w:r>
        <w:t>Приложение</w:t>
      </w:r>
    </w:p>
    <w:p w:rsidR="00B57C39" w:rsidRDefault="00B57C39">
      <w:pPr>
        <w:pStyle w:val="ConsPlusNormal"/>
        <w:jc w:val="right"/>
      </w:pPr>
      <w:r>
        <w:t>к письму Минфина России</w:t>
      </w:r>
    </w:p>
    <w:p w:rsidR="00B57C39" w:rsidRDefault="00B57C39">
      <w:pPr>
        <w:pStyle w:val="ConsPlusNormal"/>
        <w:jc w:val="right"/>
      </w:pPr>
      <w:r>
        <w:t>и Федерального казначейства</w:t>
      </w:r>
    </w:p>
    <w:p w:rsidR="00B57C39" w:rsidRDefault="00B57C39">
      <w:pPr>
        <w:pStyle w:val="ConsPlusNormal"/>
        <w:jc w:val="right"/>
      </w:pPr>
      <w:r>
        <w:t>от 07.04.2017 N 02-07-07/21964</w:t>
      </w:r>
    </w:p>
    <w:p w:rsidR="00B57C39" w:rsidRDefault="00B57C39">
      <w:pPr>
        <w:pStyle w:val="ConsPlusNormal"/>
        <w:jc w:val="right"/>
      </w:pPr>
      <w:r>
        <w:t>N 07-04-05/02-309</w:t>
      </w:r>
    </w:p>
    <w:p w:rsidR="00B57C39" w:rsidRDefault="00B57C39">
      <w:pPr>
        <w:pStyle w:val="ConsPlusNormal"/>
        <w:jc w:val="both"/>
      </w:pPr>
    </w:p>
    <w:p w:rsidR="00B57C39" w:rsidRDefault="00B57C39">
      <w:pPr>
        <w:pStyle w:val="ConsPlusNormal"/>
        <w:jc w:val="center"/>
      </w:pPr>
      <w:bookmarkStart w:id="2" w:name="P84"/>
      <w:bookmarkEnd w:id="2"/>
      <w:r>
        <w:t>СОСТАВЛЕНИЕ И ПРЕДСТАВЛЕНИЕ</w:t>
      </w:r>
    </w:p>
    <w:p w:rsidR="00B57C39" w:rsidRDefault="00B57C39">
      <w:pPr>
        <w:pStyle w:val="ConsPlusNormal"/>
        <w:jc w:val="center"/>
      </w:pPr>
      <w:r>
        <w:t>БЮДЖЕТНОЙ ОТЧЕТНОСТИ ОБ ИСПОЛНЕНИИ КОНСОЛИДИРОВАННОГО</w:t>
      </w:r>
    </w:p>
    <w:p w:rsidR="00B57C39" w:rsidRDefault="00B57C39">
      <w:pPr>
        <w:pStyle w:val="ConsPlusNormal"/>
        <w:jc w:val="center"/>
      </w:pPr>
      <w:r>
        <w:t>БЮДЖЕТА СУБЪЕКТА РОССИЙСКОЙ ФЕДЕРАЦИИ И БЮДЖЕТА</w:t>
      </w:r>
    </w:p>
    <w:p w:rsidR="00B57C39" w:rsidRDefault="00B57C39">
      <w:pPr>
        <w:pStyle w:val="ConsPlusNormal"/>
        <w:jc w:val="center"/>
      </w:pPr>
      <w:r>
        <w:t>ТЕРРИТОРИАЛЬНОГО ГОСУДАРСТВЕННОГО ВНЕБЮДЖЕТНОГО ФОНДА,</w:t>
      </w:r>
    </w:p>
    <w:p w:rsidR="00B57C39" w:rsidRDefault="00B57C39">
      <w:pPr>
        <w:pStyle w:val="ConsPlusNormal"/>
        <w:jc w:val="center"/>
      </w:pPr>
      <w:r>
        <w:t>ОБ ИСПОЛНЕНИИ БЮДЖЕТА ГОСУДАРСТВЕННОГО ВНЕБЮДЖЕТНОГО ФОНДА</w:t>
      </w:r>
    </w:p>
    <w:p w:rsidR="00B57C39" w:rsidRDefault="00B57C39">
      <w:pPr>
        <w:pStyle w:val="ConsPlusNormal"/>
        <w:jc w:val="center"/>
      </w:pPr>
      <w:r>
        <w:t>РОССИЙСКОЙ ФЕДЕРАЦИИ (ГВБФ) И СВОДНОЙ БУХГАЛТЕРСКОЙ</w:t>
      </w:r>
    </w:p>
    <w:p w:rsidR="00B57C39" w:rsidRDefault="00B57C39">
      <w:pPr>
        <w:pStyle w:val="ConsPlusNormal"/>
        <w:jc w:val="center"/>
      </w:pPr>
      <w:r>
        <w:t>(ФИНАНСОВОЙ) ОТЧЕТНОСТИ ГОСУДАРСТВЕННЫХ (МУНИЦИПАЛЬНЫХ)</w:t>
      </w:r>
    </w:p>
    <w:p w:rsidR="00B57C39" w:rsidRDefault="00B57C39">
      <w:pPr>
        <w:pStyle w:val="ConsPlusNormal"/>
        <w:jc w:val="center"/>
      </w:pPr>
      <w:r>
        <w:t>БЮДЖЕТНЫХ И АВТОНОМНЫХ УЧРЕЖДЕНИЙ</w:t>
      </w:r>
    </w:p>
    <w:p w:rsidR="00B57C39" w:rsidRDefault="00B57C39">
      <w:pPr>
        <w:pStyle w:val="ConsPlusNormal"/>
        <w:jc w:val="both"/>
      </w:pPr>
    </w:p>
    <w:p w:rsidR="00B57C39" w:rsidRDefault="00B57C39">
      <w:pPr>
        <w:pStyle w:val="ConsPlusNormal"/>
        <w:ind w:firstLine="540"/>
        <w:jc w:val="both"/>
      </w:pPr>
      <w:r>
        <w:t xml:space="preserve">В целях формирования и представления финансовыми органами субъектов Российской Федерации бюджетной отчетности об исполнении консолидированного бюджета субъекта Российской Федерации и бюджета территориального государственного внебюджетного фонда, об исполнении бюджета ГВБФ и сводной бухгалтерской (финансовой) отчетности государственных (муниципальных) бюджетных и автономных учреждений, а также при определении особенностей формирования и представления отчетности, входящей в состав консолидированной (сводной) отчетности 2017 года, финансовым органам и органам ГВБФ соответствующего бюджета необходимо руководствоваться положениями </w:t>
      </w:r>
      <w:hyperlink r:id="rId38" w:history="1">
        <w:r>
          <w:rPr>
            <w:color w:val="0000FF"/>
          </w:rPr>
          <w:t>Инструкции</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28.12.2010 N 191н &lt;1&gt; (далее - N 191н), </w:t>
      </w:r>
      <w:hyperlink r:id="rId39" w:history="1">
        <w:r>
          <w:rPr>
            <w:color w:val="0000FF"/>
          </w:rPr>
          <w:t>Инструкции</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а также совместного </w:t>
      </w:r>
      <w:hyperlink r:id="rId40" w:history="1">
        <w:r>
          <w:rPr>
            <w:color w:val="0000FF"/>
          </w:rPr>
          <w:t>письма</w:t>
        </w:r>
      </w:hyperlink>
      <w:r>
        <w:t xml:space="preserve"> Минфина России и Федерального казначейства от 07.04.2017 N 02-07-07/21798 и N 07-04-05/02-308 в части </w:t>
      </w:r>
      <w:r>
        <w:lastRenderedPageBreak/>
        <w:t>общих требований к формированию и представлению в 2017 году квартальной бюджетной отчетности об исполнении федерального бюджета и бухгалтерской отчетности государственных (муниципальных) бюджетных и автономных учреждений.</w:t>
      </w:r>
    </w:p>
    <w:p w:rsidR="00B57C39" w:rsidRDefault="00B57C39">
      <w:pPr>
        <w:pStyle w:val="ConsPlusNormal"/>
        <w:ind w:firstLine="540"/>
        <w:jc w:val="both"/>
      </w:pPr>
      <w:r>
        <w:t xml:space="preserve">1. Формирование и представление в МОУ ФК консолидированной Справки </w:t>
      </w:r>
      <w:hyperlink r:id="rId41" w:history="1">
        <w:r>
          <w:rPr>
            <w:color w:val="0000FF"/>
          </w:rPr>
          <w:t>(ф. 0503125)</w:t>
        </w:r>
      </w:hyperlink>
      <w:r>
        <w:t xml:space="preserve"> осуществляется без отражения показателей в </w:t>
      </w:r>
      <w:hyperlink r:id="rId42" w:history="1">
        <w:r>
          <w:rPr>
            <w:color w:val="0000FF"/>
          </w:rPr>
          <w:t>графах 2</w:t>
        </w:r>
      </w:hyperlink>
      <w:r>
        <w:t xml:space="preserve">, </w:t>
      </w:r>
      <w:hyperlink r:id="rId43" w:history="1">
        <w:r>
          <w:rPr>
            <w:color w:val="0000FF"/>
          </w:rPr>
          <w:t>10</w:t>
        </w:r>
      </w:hyperlink>
      <w:r>
        <w:t xml:space="preserve">, </w:t>
      </w:r>
      <w:hyperlink r:id="rId44" w:history="1">
        <w:r>
          <w:rPr>
            <w:color w:val="0000FF"/>
          </w:rPr>
          <w:t>11</w:t>
        </w:r>
      </w:hyperlink>
      <w:r>
        <w:t xml:space="preserve">, </w:t>
      </w:r>
      <w:hyperlink r:id="rId45" w:history="1">
        <w:r>
          <w:rPr>
            <w:color w:val="0000FF"/>
          </w:rPr>
          <w:t>12</w:t>
        </w:r>
      </w:hyperlink>
      <w:r>
        <w:t>.</w:t>
      </w:r>
    </w:p>
    <w:p w:rsidR="00B57C39" w:rsidRDefault="00B57C39">
      <w:pPr>
        <w:pStyle w:val="ConsPlusNormal"/>
        <w:ind w:firstLine="540"/>
        <w:jc w:val="both"/>
      </w:pPr>
      <w:r>
        <w:t>--------------------------------</w:t>
      </w:r>
    </w:p>
    <w:p w:rsidR="00B57C39" w:rsidRDefault="00B57C39">
      <w:pPr>
        <w:pStyle w:val="ConsPlusNormal"/>
        <w:ind w:firstLine="540"/>
        <w:jc w:val="both"/>
      </w:pPr>
      <w:r>
        <w:t>&lt;1&gt; Зарегистрирован в Министерстве юстиции Российской Федерации 03.02.2011, регистрационный номер 19693, в редакции приказов Министерства финансов Российской Федерации от 29.12.2011 N 191н, от 26.10.2012 N 138н, от 19.12.2014 N 157н, от 26.08.2015 N 135н, от 31.12.2015 N 229н, от 16.11.2016 N 209н.</w:t>
      </w:r>
    </w:p>
    <w:p w:rsidR="00B57C39" w:rsidRDefault="00B57C39">
      <w:pPr>
        <w:pStyle w:val="ConsPlusNormal"/>
        <w:jc w:val="both"/>
      </w:pPr>
    </w:p>
    <w:p w:rsidR="00B57C39" w:rsidRDefault="00B57C39">
      <w:pPr>
        <w:pStyle w:val="ConsPlusNormal"/>
        <w:ind w:firstLine="540"/>
        <w:jc w:val="both"/>
      </w:pPr>
      <w:r>
        <w:t xml:space="preserve">2. Показатели </w:t>
      </w:r>
      <w:hyperlink r:id="rId46" w:history="1">
        <w:r>
          <w:rPr>
            <w:color w:val="0000FF"/>
          </w:rPr>
          <w:t>раздела 2</w:t>
        </w:r>
      </w:hyperlink>
      <w:r>
        <w:t xml:space="preserve"> "Расходы бюджета" Отчета (ф. 0503317) формируется и представляется финансовыми органами в МОУ ФК по кодам бюджетной классификации, содержащим в соответствующих разрядах коды разделов, подразделов, видов расходов классификации расходов бюджетов Российской Федерации (000 XX </w:t>
      </w:r>
      <w:proofErr w:type="spellStart"/>
      <w:r>
        <w:t>XX</w:t>
      </w:r>
      <w:proofErr w:type="spellEnd"/>
      <w:r>
        <w:t xml:space="preserve"> 00000 </w:t>
      </w:r>
      <w:proofErr w:type="spellStart"/>
      <w:r>
        <w:t>00000</w:t>
      </w:r>
      <w:proofErr w:type="spellEnd"/>
      <w:r>
        <w:t xml:space="preserve"> XXX).</w:t>
      </w:r>
    </w:p>
    <w:p w:rsidR="00B57C39" w:rsidRDefault="00B57C39">
      <w:pPr>
        <w:pStyle w:val="ConsPlusNormal"/>
        <w:ind w:firstLine="540"/>
        <w:jc w:val="both"/>
      </w:pPr>
      <w:r>
        <w:t xml:space="preserve">При представлении в МОУ ФК финансовыми органами Отчета </w:t>
      </w:r>
      <w:hyperlink r:id="rId47" w:history="1">
        <w:r>
          <w:rPr>
            <w:color w:val="0000FF"/>
          </w:rPr>
          <w:t>(ф. 0503317)</w:t>
        </w:r>
      </w:hyperlink>
      <w:r>
        <w:t xml:space="preserve">, органами управления ГВБФ Отчета </w:t>
      </w:r>
      <w:hyperlink r:id="rId48" w:history="1">
        <w:r>
          <w:rPr>
            <w:color w:val="0000FF"/>
          </w:rPr>
          <w:t>(ф. 0503117)</w:t>
        </w:r>
      </w:hyperlink>
      <w:r>
        <w:t xml:space="preserve"> следует обеспечить соответствие кодов разделов, подразделов кодам видов расходов классификации расходов бюджета согласно Таблице соответствия разделов (подразделов) и видов расходов бюджетов, применяющихся при составлении и исполнении бюджетов бюджетной системы на 2017 год &lt;2&gt;.</w:t>
      </w:r>
    </w:p>
    <w:p w:rsidR="00B57C39" w:rsidRDefault="00B57C39">
      <w:pPr>
        <w:pStyle w:val="ConsPlusNormal"/>
        <w:ind w:firstLine="540"/>
        <w:jc w:val="both"/>
      </w:pPr>
      <w:r>
        <w:t>--------------------------------</w:t>
      </w:r>
    </w:p>
    <w:p w:rsidR="00B57C39" w:rsidRDefault="00B57C39">
      <w:pPr>
        <w:pStyle w:val="ConsPlusNormal"/>
        <w:ind w:firstLine="540"/>
        <w:jc w:val="both"/>
      </w:pPr>
      <w:r>
        <w:t>&lt;2&gt; Размещена на сайте Минфина России в разделе бюджет/ бюджетная классификация Российской Федерации.</w:t>
      </w:r>
    </w:p>
    <w:p w:rsidR="00B57C39" w:rsidRDefault="00B57C39">
      <w:pPr>
        <w:pStyle w:val="ConsPlusNormal"/>
        <w:jc w:val="both"/>
      </w:pPr>
    </w:p>
    <w:p w:rsidR="00B57C39" w:rsidRDefault="00B57C39">
      <w:pPr>
        <w:pStyle w:val="ConsPlusNormal"/>
        <w:ind w:firstLine="540"/>
        <w:jc w:val="both"/>
      </w:pPr>
      <w:r>
        <w:t>Следует обратить особое внимание финансовых органов субъектов Российской Федерации на обеспечение полноты консолидационных процедур в части взаимосвязанных расчетов по межбюджетным трансфертам.</w:t>
      </w:r>
    </w:p>
    <w:p w:rsidR="00B57C39" w:rsidRDefault="00B57C39">
      <w:pPr>
        <w:pStyle w:val="ConsPlusNormal"/>
        <w:ind w:firstLine="540"/>
        <w:jc w:val="both"/>
      </w:pPr>
      <w:r>
        <w:t xml:space="preserve">Так, в случае, если на отчетную дату операции по взаимосвязанным расчетам между бюджетами исполнены по кодам бюджетной классификации, не предназначенным для их отражения (например, по кодам невыясненных поступлений (неналоговых доходов), суммы таких операций подлежат консолидации и, соответственно, отражению в </w:t>
      </w:r>
      <w:hyperlink r:id="rId49" w:history="1">
        <w:r>
          <w:rPr>
            <w:color w:val="0000FF"/>
          </w:rPr>
          <w:t>графах 18</w:t>
        </w:r>
      </w:hyperlink>
      <w:r>
        <w:t xml:space="preserve">, </w:t>
      </w:r>
      <w:hyperlink r:id="rId50" w:history="1">
        <w:r>
          <w:rPr>
            <w:color w:val="0000FF"/>
          </w:rPr>
          <w:t>20</w:t>
        </w:r>
      </w:hyperlink>
      <w:r>
        <w:t xml:space="preserve"> Отчета (ф. 0503317) в объеме показателей, указанных в разделе 3 "Анализ отчета об исполнении бюджета субъектом бюджетной отчетности" Пояснительной записки </w:t>
      </w:r>
      <w:hyperlink r:id="rId51" w:history="1">
        <w:r>
          <w:rPr>
            <w:color w:val="0000FF"/>
          </w:rPr>
          <w:t>(ф. 0503360)</w:t>
        </w:r>
      </w:hyperlink>
      <w:r>
        <w:t xml:space="preserve"> &lt;3&gt;, с одновременным отражением таких операций по соответствующим строкам и графам </w:t>
      </w:r>
      <w:hyperlink r:id="rId52" w:history="1">
        <w:r>
          <w:rPr>
            <w:color w:val="0000FF"/>
          </w:rPr>
          <w:t>раздела 4</w:t>
        </w:r>
      </w:hyperlink>
      <w:r>
        <w:t xml:space="preserve"> "Таблица консолидируемых расчетов" Отчета (ф. 0503317).</w:t>
      </w:r>
    </w:p>
    <w:p w:rsidR="00B57C39" w:rsidRDefault="00B57C39">
      <w:pPr>
        <w:pStyle w:val="ConsPlusNormal"/>
        <w:ind w:firstLine="540"/>
        <w:jc w:val="both"/>
      </w:pPr>
      <w:r>
        <w:t>--------------------------------</w:t>
      </w:r>
    </w:p>
    <w:p w:rsidR="00B57C39" w:rsidRDefault="00B57C39">
      <w:pPr>
        <w:pStyle w:val="ConsPlusNormal"/>
        <w:ind w:firstLine="540"/>
        <w:jc w:val="both"/>
      </w:pPr>
      <w:r>
        <w:t xml:space="preserve">&lt;3&gt; </w:t>
      </w:r>
      <w:hyperlink r:id="rId53" w:history="1">
        <w:r>
          <w:rPr>
            <w:color w:val="0000FF"/>
          </w:rPr>
          <w:t>П. 210</w:t>
        </w:r>
      </w:hyperlink>
      <w:r>
        <w:t xml:space="preserve"> Инструкции N 191н.</w:t>
      </w:r>
    </w:p>
    <w:p w:rsidR="00B57C39" w:rsidRDefault="00B57C39">
      <w:pPr>
        <w:pStyle w:val="ConsPlusNormal"/>
        <w:jc w:val="both"/>
      </w:pPr>
    </w:p>
    <w:p w:rsidR="00B57C39" w:rsidRDefault="00B57C39">
      <w:pPr>
        <w:pStyle w:val="ConsPlusNormal"/>
        <w:ind w:firstLine="540"/>
        <w:jc w:val="both"/>
      </w:pPr>
      <w:r>
        <w:t>3. В целях обеспечения формирования Федеральным казначейством достоверного Отчета об исполнении консолидированного бюджета Российской Федерации, бюджетная отчетность представляется с учетом межбюджетных трансфертов, в том числе возвратов неиспользованных межбюджетных трансфертов прошлых лет, операций по заимствованиям перечисленных из соответствующего бюджета в последний день отчетного периода, зачисленных на балансовый счет 40101 "Доходы, распределяемые органами Федерального казначейства между бюджетами бюджетной системы Российской Федерации" в текущем отчетном периоде и подлежащих зачислению на соответствующие счета бюджетов бюджетной системы Российской Федерации в следующем отчетном периоде с отражением суммы консолидируемых доходов бюджета, источников финансирования дефицита бюджета на основании данных по соответствующим счетам счета 121004000 "Расчеты по распределенным поступлениям к зачислению в бюджет".</w:t>
      </w:r>
    </w:p>
    <w:p w:rsidR="00B57C39" w:rsidRDefault="00B57C39">
      <w:pPr>
        <w:pStyle w:val="ConsPlusNormal"/>
        <w:ind w:firstLine="540"/>
        <w:jc w:val="both"/>
      </w:pPr>
      <w:r>
        <w:t>В случае если межбюджетные трансферты перечислены из соответствующего бюджета в предыдущем отчетном периоде и зачислены на лицевой счет администратора доходов бюджета в следующем отчетном периоде, администраторам доходов бюджетов следует отражать указанные операции в отчетности, представляемой за соответствующий отчетный период, как поступление доходов на основании показателей счета 1 201 23 000 "Денежные средства учреждения в кредитной организации в пути".</w:t>
      </w:r>
    </w:p>
    <w:p w:rsidR="00B57C39" w:rsidRDefault="00B57C39">
      <w:pPr>
        <w:pStyle w:val="ConsPlusNormal"/>
        <w:ind w:firstLine="540"/>
        <w:jc w:val="both"/>
      </w:pPr>
      <w:r>
        <w:lastRenderedPageBreak/>
        <w:t xml:space="preserve">4. При формировании и представлении финансовым органом Отчета </w:t>
      </w:r>
      <w:hyperlink r:id="rId54" w:history="1">
        <w:r>
          <w:rPr>
            <w:color w:val="0000FF"/>
          </w:rPr>
          <w:t>(ф. 0503323)</w:t>
        </w:r>
      </w:hyperlink>
      <w:r>
        <w:t xml:space="preserve"> графы 3, 4 по </w:t>
      </w:r>
      <w:hyperlink r:id="rId55" w:history="1">
        <w:r>
          <w:rPr>
            <w:color w:val="0000FF"/>
          </w:rPr>
          <w:t>строкам 980</w:t>
        </w:r>
      </w:hyperlink>
      <w:r>
        <w:t xml:space="preserve">, </w:t>
      </w:r>
      <w:hyperlink r:id="rId56" w:history="1">
        <w:r>
          <w:rPr>
            <w:color w:val="0000FF"/>
          </w:rPr>
          <w:t>990</w:t>
        </w:r>
      </w:hyperlink>
      <w:r>
        <w:t xml:space="preserve"> не заполняются.</w:t>
      </w:r>
    </w:p>
    <w:p w:rsidR="00B57C39" w:rsidRDefault="00B57C39">
      <w:pPr>
        <w:pStyle w:val="ConsPlusNormal"/>
        <w:ind w:firstLine="540"/>
        <w:jc w:val="both"/>
      </w:pPr>
      <w:r>
        <w:t xml:space="preserve">5. В Сведениях </w:t>
      </w:r>
      <w:hyperlink r:id="rId57" w:history="1">
        <w:r>
          <w:rPr>
            <w:color w:val="0000FF"/>
          </w:rPr>
          <w:t>(ф. 0503164)</w:t>
        </w:r>
      </w:hyperlink>
      <w:r>
        <w:t xml:space="preserve"> органами управления ГВБФ указываются по </w:t>
      </w:r>
      <w:hyperlink r:id="rId58" w:history="1">
        <w:r>
          <w:rPr>
            <w:color w:val="0000FF"/>
          </w:rPr>
          <w:t>разделу 1</w:t>
        </w:r>
      </w:hyperlink>
      <w:r>
        <w:t xml:space="preserve"> "Доходы бюджета", по </w:t>
      </w:r>
      <w:hyperlink r:id="rId59" w:history="1">
        <w:r>
          <w:rPr>
            <w:color w:val="0000FF"/>
          </w:rPr>
          <w:t>разделу 2</w:t>
        </w:r>
      </w:hyperlink>
      <w:r>
        <w:t xml:space="preserve"> "Расходы бюджета", по </w:t>
      </w:r>
      <w:hyperlink r:id="rId60" w:history="1">
        <w:r>
          <w:rPr>
            <w:color w:val="0000FF"/>
          </w:rPr>
          <w:t>разделу 3</w:t>
        </w:r>
      </w:hyperlink>
      <w:r>
        <w:t xml:space="preserve"> "Источники финансирования дефицита бюджета" - показатели, по которым исполнение на квартальную дату составило соответственно менее 20%, 45%, 70% от утвержденных годовых назначений, с учетом положений </w:t>
      </w:r>
      <w:hyperlink r:id="rId61" w:history="1">
        <w:r>
          <w:rPr>
            <w:color w:val="0000FF"/>
          </w:rPr>
          <w:t>пункта 1.2.4</w:t>
        </w:r>
      </w:hyperlink>
      <w:r>
        <w:t xml:space="preserve"> совместного письма Минфина России и Федерального казначейства от 07.04.2017 N 02-07-07/21798 и N 07-04-05/02-308. При этом в </w:t>
      </w:r>
      <w:hyperlink r:id="rId62" w:history="1">
        <w:r>
          <w:rPr>
            <w:color w:val="0000FF"/>
          </w:rPr>
          <w:t>графе 9</w:t>
        </w:r>
      </w:hyperlink>
      <w:r>
        <w:t xml:space="preserve"> Сведений (ф. 0503164) в обязательном порядке указываются причины сформированных отклонений.</w:t>
      </w:r>
    </w:p>
    <w:p w:rsidR="00B57C39" w:rsidRDefault="00B57C39">
      <w:pPr>
        <w:pStyle w:val="ConsPlusNormal"/>
        <w:ind w:firstLine="540"/>
        <w:jc w:val="both"/>
      </w:pPr>
      <w:r>
        <w:t xml:space="preserve">Сведения </w:t>
      </w:r>
      <w:hyperlink r:id="rId63" w:history="1">
        <w:r>
          <w:rPr>
            <w:color w:val="0000FF"/>
          </w:rPr>
          <w:t>(ф. 0503164)</w:t>
        </w:r>
      </w:hyperlink>
      <w:r>
        <w:t xml:space="preserve"> формируются органами управления ГВБФ в разрезе кодов бюджетной классификации Российской Федерации соответственно по разделам:</w:t>
      </w:r>
    </w:p>
    <w:p w:rsidR="00B57C39" w:rsidRDefault="00B57C39">
      <w:pPr>
        <w:pStyle w:val="ConsPlusNormal"/>
        <w:ind w:firstLine="540"/>
        <w:jc w:val="both"/>
      </w:pPr>
      <w:r>
        <w:t xml:space="preserve">по </w:t>
      </w:r>
      <w:hyperlink r:id="rId64" w:history="1">
        <w:r>
          <w:rPr>
            <w:color w:val="0000FF"/>
          </w:rPr>
          <w:t>разделу</w:t>
        </w:r>
      </w:hyperlink>
      <w:r>
        <w:t xml:space="preserve"> "Доходы бюджета" - в разрезе видов доходов (4 - 17 разряды);</w:t>
      </w:r>
    </w:p>
    <w:p w:rsidR="00B57C39" w:rsidRDefault="00B57C39">
      <w:pPr>
        <w:pStyle w:val="ConsPlusNormal"/>
        <w:ind w:firstLine="540"/>
        <w:jc w:val="both"/>
      </w:pPr>
      <w:r>
        <w:t xml:space="preserve">по </w:t>
      </w:r>
      <w:hyperlink r:id="rId65" w:history="1">
        <w:r>
          <w:rPr>
            <w:color w:val="0000FF"/>
          </w:rPr>
          <w:t>разделу</w:t>
        </w:r>
      </w:hyperlink>
      <w:r>
        <w:t xml:space="preserve"> "Расходы бюджета" - в разрезе кодов разделов, подразделов, целевых статей классификации расходов бюджетов;</w:t>
      </w:r>
    </w:p>
    <w:p w:rsidR="00B57C39" w:rsidRDefault="00B57C39">
      <w:pPr>
        <w:pStyle w:val="ConsPlusNormal"/>
        <w:ind w:firstLine="540"/>
        <w:jc w:val="both"/>
      </w:pPr>
      <w:r>
        <w:t xml:space="preserve">по </w:t>
      </w:r>
      <w:hyperlink r:id="rId66" w:history="1">
        <w:r>
          <w:rPr>
            <w:color w:val="0000FF"/>
          </w:rPr>
          <w:t>разделу</w:t>
        </w:r>
      </w:hyperlink>
      <w:r>
        <w:t xml:space="preserve"> "Источники финансирования дефицита бюджета" - в разрезе кодов классификации операций сектора государственного управления 520, 550, 620, 630, 650 без подведения промежуточных итогов по </w:t>
      </w:r>
      <w:proofErr w:type="spellStart"/>
      <w:r>
        <w:t>группировочным</w:t>
      </w:r>
      <w:proofErr w:type="spellEnd"/>
      <w:r>
        <w:t xml:space="preserve"> кодам бюджетной классификации.</w:t>
      </w:r>
    </w:p>
    <w:p w:rsidR="00B57C39" w:rsidRDefault="00B57C39">
      <w:pPr>
        <w:pStyle w:val="ConsPlusNormal"/>
        <w:pBdr>
          <w:top w:val="single" w:sz="6" w:space="0" w:color="auto"/>
        </w:pBdr>
        <w:spacing w:before="100" w:after="100"/>
        <w:jc w:val="both"/>
        <w:rPr>
          <w:sz w:val="2"/>
          <w:szCs w:val="2"/>
        </w:rPr>
      </w:pPr>
    </w:p>
    <w:p w:rsidR="00B57C39" w:rsidRDefault="00B57C39">
      <w:pPr>
        <w:pStyle w:val="ConsPlusNormal"/>
        <w:ind w:firstLine="540"/>
        <w:jc w:val="both"/>
      </w:pPr>
      <w:proofErr w:type="spellStart"/>
      <w:r>
        <w:rPr>
          <w:color w:val="0A2666"/>
        </w:rPr>
        <w:t>КонсультантПлюс</w:t>
      </w:r>
      <w:proofErr w:type="spellEnd"/>
      <w:r>
        <w:rPr>
          <w:color w:val="0A2666"/>
        </w:rPr>
        <w:t>: примечание.</w:t>
      </w:r>
    </w:p>
    <w:p w:rsidR="00B57C39" w:rsidRDefault="00B57C39">
      <w:pPr>
        <w:pStyle w:val="ConsPlusNormal"/>
        <w:ind w:firstLine="540"/>
        <w:jc w:val="both"/>
      </w:pPr>
      <w:r>
        <w:rPr>
          <w:color w:val="0A2666"/>
        </w:rPr>
        <w:t>Нумерация пунктов дана в соответствии с официальным текстом документа.</w:t>
      </w:r>
    </w:p>
    <w:p w:rsidR="00B57C39" w:rsidRDefault="00B57C39">
      <w:pPr>
        <w:pStyle w:val="ConsPlusNormal"/>
        <w:pBdr>
          <w:top w:val="single" w:sz="6" w:space="0" w:color="auto"/>
        </w:pBdr>
        <w:spacing w:before="100" w:after="100"/>
        <w:jc w:val="both"/>
        <w:rPr>
          <w:sz w:val="2"/>
          <w:szCs w:val="2"/>
        </w:rPr>
      </w:pPr>
    </w:p>
    <w:p w:rsidR="00B57C39" w:rsidRDefault="00B57C39">
      <w:pPr>
        <w:pStyle w:val="ConsPlusNormal"/>
        <w:ind w:firstLine="540"/>
        <w:jc w:val="both"/>
      </w:pPr>
      <w:r>
        <w:t xml:space="preserve">7. Сведения об исполнении консолидированного бюджета </w:t>
      </w:r>
      <w:hyperlink r:id="rId67" w:history="1">
        <w:r>
          <w:rPr>
            <w:color w:val="0000FF"/>
          </w:rPr>
          <w:t>(ф. 0503364)</w:t>
        </w:r>
      </w:hyperlink>
      <w:r>
        <w:t xml:space="preserve"> финансовыми органами в составе квартальной отчетности не формируются и в МОУ ФК не представляются.</w:t>
      </w:r>
    </w:p>
    <w:p w:rsidR="00B57C39" w:rsidRDefault="00B57C39">
      <w:pPr>
        <w:pStyle w:val="ConsPlusNormal"/>
        <w:ind w:firstLine="540"/>
        <w:jc w:val="both"/>
      </w:pPr>
      <w:r>
        <w:t xml:space="preserve">8. Пояснительная записка </w:t>
      </w:r>
      <w:hyperlink r:id="rId68" w:history="1">
        <w:r>
          <w:rPr>
            <w:color w:val="0000FF"/>
          </w:rPr>
          <w:t>(ф. 0503360)</w:t>
        </w:r>
      </w:hyperlink>
      <w:r>
        <w:t xml:space="preserve">, </w:t>
      </w:r>
      <w:hyperlink r:id="rId69" w:history="1">
        <w:r>
          <w:rPr>
            <w:color w:val="0000FF"/>
          </w:rPr>
          <w:t>(ф. 0503160)</w:t>
        </w:r>
      </w:hyperlink>
      <w:r>
        <w:t xml:space="preserve"> формируется финансовыми органами соответствующих консолидированных бюджетов, органами управления ГВБФ с отражением в текстовой части информации, существенно характеризующей исполнение консолидированного бюджета субъекта Российской Федерации (бюджета ГВБФ), не отраженной в сведениях, таблицах, включаемых в Пояснительную записку </w:t>
      </w:r>
      <w:hyperlink r:id="rId70" w:history="1">
        <w:r>
          <w:rPr>
            <w:color w:val="0000FF"/>
          </w:rPr>
          <w:t>(ф. 0503360)</w:t>
        </w:r>
      </w:hyperlink>
      <w:r>
        <w:t xml:space="preserve">, </w:t>
      </w:r>
      <w:hyperlink r:id="rId71" w:history="1">
        <w:r>
          <w:rPr>
            <w:color w:val="0000FF"/>
          </w:rPr>
          <w:t>(ф. 0503160)</w:t>
        </w:r>
      </w:hyperlink>
      <w:r>
        <w:t>.</w:t>
      </w:r>
    </w:p>
    <w:p w:rsidR="00B57C39" w:rsidRDefault="00B57C39">
      <w:pPr>
        <w:pStyle w:val="ConsPlusNormal"/>
        <w:ind w:firstLine="540"/>
        <w:jc w:val="both"/>
      </w:pPr>
      <w:r>
        <w:t xml:space="preserve">В формировании органом ГВБФ Пояснительной записки </w:t>
      </w:r>
      <w:hyperlink r:id="rId72" w:history="1">
        <w:r>
          <w:rPr>
            <w:color w:val="0000FF"/>
          </w:rPr>
          <w:t>(ф. 0503160)</w:t>
        </w:r>
      </w:hyperlink>
      <w:r>
        <w:t xml:space="preserve"> в составе месячной, квартальной отчетности в разделе 3 "Анализ отчета об исполнении бюджета субъектом бюджетной отчетности" отражается информация об остатках средств бюджета на счетах в кредитных организациях, в структуре и в объеме показателей, отраженных в Сведениях </w:t>
      </w:r>
      <w:hyperlink r:id="rId73" w:history="1">
        <w:r>
          <w:rPr>
            <w:color w:val="0000FF"/>
          </w:rPr>
          <w:t>(ф. 0503178)</w:t>
        </w:r>
      </w:hyperlink>
      <w:r>
        <w:t>.</w:t>
      </w:r>
    </w:p>
    <w:p w:rsidR="00B57C39" w:rsidRDefault="00B57C39">
      <w:pPr>
        <w:pStyle w:val="ConsPlusNormal"/>
        <w:ind w:firstLine="540"/>
        <w:jc w:val="both"/>
      </w:pPr>
      <w:r>
        <w:t xml:space="preserve">При этом в случае необходимости пояснения отдельных показателей месячной бюджетной отчетности подлежит формированию и представлению только текстовая часть (раздел 3 "Анализ отчета об исполнении бюджета субъектом бюджетной отчетности") Пояснительной записки </w:t>
      </w:r>
      <w:hyperlink r:id="rId74" w:history="1">
        <w:r>
          <w:rPr>
            <w:color w:val="0000FF"/>
          </w:rPr>
          <w:t>(ф. 0503360)</w:t>
        </w:r>
      </w:hyperlink>
      <w:r>
        <w:t xml:space="preserve">, </w:t>
      </w:r>
      <w:hyperlink r:id="rId75" w:history="1">
        <w:r>
          <w:rPr>
            <w:color w:val="0000FF"/>
          </w:rPr>
          <w:t>(ф. 0503160)</w:t>
        </w:r>
      </w:hyperlink>
      <w:r>
        <w:t>.</w:t>
      </w:r>
    </w:p>
    <w:p w:rsidR="00B57C39" w:rsidRDefault="00B57C39">
      <w:pPr>
        <w:pStyle w:val="ConsPlusNormal"/>
        <w:ind w:firstLine="540"/>
        <w:jc w:val="both"/>
      </w:pPr>
      <w:r>
        <w:t xml:space="preserve">9. В </w:t>
      </w:r>
      <w:hyperlink r:id="rId76" w:history="1">
        <w:r>
          <w:rPr>
            <w:color w:val="0000FF"/>
          </w:rPr>
          <w:t>графе 1</w:t>
        </w:r>
      </w:hyperlink>
      <w:r>
        <w:t xml:space="preserve"> "Номер (код) счета бюджетного учета" раздела 1 Сведений (ф. 0503369) указываются коды соответствующих счетов бюджетного учета.</w:t>
      </w:r>
    </w:p>
    <w:p w:rsidR="00B57C39" w:rsidRDefault="00B57C39">
      <w:pPr>
        <w:pStyle w:val="ConsPlusNormal"/>
        <w:ind w:firstLine="540"/>
        <w:jc w:val="both"/>
      </w:pPr>
      <w:r>
        <w:t>10. В МОУ ФК сводная квартальная бухгалтерская отчетность бюджетных и автономных учреждений, представляемой в следующем составе:</w:t>
      </w:r>
    </w:p>
    <w:p w:rsidR="00B57C39" w:rsidRDefault="00B57C39">
      <w:pPr>
        <w:pStyle w:val="ConsPlusNormal"/>
        <w:ind w:firstLine="540"/>
        <w:jc w:val="both"/>
      </w:pPr>
      <w:r>
        <w:t xml:space="preserve">Отчет о движении денежных средств учреждения </w:t>
      </w:r>
      <w:hyperlink r:id="rId77" w:history="1">
        <w:r>
          <w:rPr>
            <w:color w:val="0000FF"/>
          </w:rPr>
          <w:t>(ф. 0503723)</w:t>
        </w:r>
      </w:hyperlink>
      <w:r>
        <w:t xml:space="preserve"> (далее - Отчет ф. 0503723) (далее - Отчет (ф. 0503723) (представляется в составе полугодовой отчетности за 2017 год);</w:t>
      </w:r>
    </w:p>
    <w:p w:rsidR="00B57C39" w:rsidRDefault="00B57C39">
      <w:pPr>
        <w:pStyle w:val="ConsPlusNormal"/>
        <w:ind w:firstLine="540"/>
        <w:jc w:val="both"/>
      </w:pPr>
      <w:r>
        <w:t xml:space="preserve">Отчет об исполнении учреждением плана его финансово-хозяйственной деятельности </w:t>
      </w:r>
      <w:hyperlink r:id="rId78" w:history="1">
        <w:r>
          <w:rPr>
            <w:color w:val="0000FF"/>
          </w:rPr>
          <w:t>(ф. 0503737)</w:t>
        </w:r>
      </w:hyperlink>
      <w:r>
        <w:t xml:space="preserve"> (далее - Отчет (ф. 0503737);</w:t>
      </w:r>
    </w:p>
    <w:p w:rsidR="00B57C39" w:rsidRDefault="00B57C39">
      <w:pPr>
        <w:pStyle w:val="ConsPlusNormal"/>
        <w:ind w:firstLine="540"/>
        <w:jc w:val="both"/>
      </w:pPr>
      <w:r>
        <w:t xml:space="preserve">Пояснительная записка </w:t>
      </w:r>
      <w:hyperlink r:id="rId79" w:history="1">
        <w:r>
          <w:rPr>
            <w:color w:val="0000FF"/>
          </w:rPr>
          <w:t>(0503760)</w:t>
        </w:r>
      </w:hyperlink>
      <w:r>
        <w:t xml:space="preserve"> в составе:</w:t>
      </w:r>
    </w:p>
    <w:p w:rsidR="00B57C39" w:rsidRDefault="00B57C39">
      <w:pPr>
        <w:pStyle w:val="ConsPlusNormal"/>
        <w:ind w:firstLine="540"/>
        <w:jc w:val="both"/>
      </w:pPr>
      <w:r>
        <w:t xml:space="preserve">Сведений по дебиторской и кредиторской задолженности учреждения </w:t>
      </w:r>
      <w:hyperlink r:id="rId80" w:history="1">
        <w:r>
          <w:rPr>
            <w:color w:val="0000FF"/>
          </w:rPr>
          <w:t>(ф. 0503769)</w:t>
        </w:r>
      </w:hyperlink>
      <w:r>
        <w:t xml:space="preserve"> (далее - Сведения (ф. 0503769);</w:t>
      </w:r>
    </w:p>
    <w:p w:rsidR="00B57C39" w:rsidRDefault="00B57C39">
      <w:pPr>
        <w:pStyle w:val="ConsPlusNormal"/>
        <w:ind w:firstLine="540"/>
        <w:jc w:val="both"/>
      </w:pPr>
      <w:r>
        <w:t xml:space="preserve">Сведения об остатках денежных средств учреждения </w:t>
      </w:r>
      <w:hyperlink r:id="rId81" w:history="1">
        <w:r>
          <w:rPr>
            <w:color w:val="0000FF"/>
          </w:rPr>
          <w:t>(ф. 0503779)</w:t>
        </w:r>
      </w:hyperlink>
      <w:r>
        <w:t xml:space="preserve"> - формируемых и представляемых органами ГВБФ;</w:t>
      </w:r>
    </w:p>
    <w:p w:rsidR="00B57C39" w:rsidRDefault="00B57C39">
      <w:pPr>
        <w:pStyle w:val="ConsPlusNormal"/>
        <w:ind w:firstLine="540"/>
        <w:jc w:val="both"/>
      </w:pPr>
      <w:r>
        <w:t>текстовой части.</w:t>
      </w:r>
    </w:p>
    <w:p w:rsidR="00B57C39" w:rsidRDefault="00B57C39">
      <w:pPr>
        <w:pStyle w:val="ConsPlusNormal"/>
        <w:ind w:firstLine="540"/>
        <w:jc w:val="both"/>
      </w:pPr>
      <w:r>
        <w:t xml:space="preserve">11. В сводных Сведениях </w:t>
      </w:r>
      <w:hyperlink r:id="rId82" w:history="1">
        <w:r>
          <w:rPr>
            <w:color w:val="0000FF"/>
          </w:rPr>
          <w:t>(ф. 0503769)</w:t>
        </w:r>
      </w:hyperlink>
      <w:r>
        <w:t>:</w:t>
      </w:r>
    </w:p>
    <w:p w:rsidR="00B57C39" w:rsidRDefault="00B57C39">
      <w:pPr>
        <w:pStyle w:val="ConsPlusNormal"/>
        <w:ind w:firstLine="540"/>
        <w:jc w:val="both"/>
      </w:pPr>
      <w:r>
        <w:t xml:space="preserve">в </w:t>
      </w:r>
      <w:hyperlink r:id="rId83" w:history="1">
        <w:r>
          <w:rPr>
            <w:color w:val="0000FF"/>
          </w:rPr>
          <w:t>графе 1</w:t>
        </w:r>
      </w:hyperlink>
      <w:r>
        <w:t xml:space="preserve"> "Номер (код) счета бюджетного учета" раздела 1 указываются коды соответствующих счетов бухгалтерского учета;</w:t>
      </w:r>
    </w:p>
    <w:p w:rsidR="00B57C39" w:rsidRDefault="00B57C39">
      <w:pPr>
        <w:pStyle w:val="ConsPlusNormal"/>
        <w:ind w:firstLine="540"/>
        <w:jc w:val="both"/>
      </w:pPr>
      <w:r>
        <w:t xml:space="preserve">показатели в </w:t>
      </w:r>
      <w:hyperlink r:id="rId84" w:history="1">
        <w:r>
          <w:rPr>
            <w:color w:val="0000FF"/>
          </w:rPr>
          <w:t>графах 5</w:t>
        </w:r>
      </w:hyperlink>
      <w:r>
        <w:t xml:space="preserve"> - </w:t>
      </w:r>
      <w:hyperlink r:id="rId85" w:history="1">
        <w:r>
          <w:rPr>
            <w:color w:val="0000FF"/>
          </w:rPr>
          <w:t>8</w:t>
        </w:r>
      </w:hyperlink>
      <w:r>
        <w:t xml:space="preserve"> (по увеличению, уменьшению задолженности), </w:t>
      </w:r>
      <w:hyperlink r:id="rId86" w:history="1">
        <w:r>
          <w:rPr>
            <w:color w:val="0000FF"/>
          </w:rPr>
          <w:t>графах 12</w:t>
        </w:r>
      </w:hyperlink>
      <w:r>
        <w:t xml:space="preserve"> - </w:t>
      </w:r>
      <w:hyperlink r:id="rId87" w:history="1">
        <w:r>
          <w:rPr>
            <w:color w:val="0000FF"/>
          </w:rPr>
          <w:t>14</w:t>
        </w:r>
      </w:hyperlink>
      <w:r>
        <w:t xml:space="preserve"> раздела 1 Сведений (ф. 0503769) не заполняются;</w:t>
      </w:r>
    </w:p>
    <w:p w:rsidR="00B57C39" w:rsidRDefault="007A0ADA">
      <w:pPr>
        <w:pStyle w:val="ConsPlusNormal"/>
        <w:ind w:firstLine="540"/>
        <w:jc w:val="both"/>
      </w:pPr>
      <w:hyperlink r:id="rId88" w:history="1">
        <w:r w:rsidR="00B57C39">
          <w:rPr>
            <w:color w:val="0000FF"/>
          </w:rPr>
          <w:t>раздел 2</w:t>
        </w:r>
      </w:hyperlink>
      <w:r w:rsidR="00B57C39">
        <w:t xml:space="preserve"> Сведений (ф. 0503769) не заполняется.</w:t>
      </w:r>
    </w:p>
    <w:p w:rsidR="00B57C39" w:rsidRDefault="00B57C39">
      <w:pPr>
        <w:pStyle w:val="ConsPlusNormal"/>
        <w:ind w:firstLine="540"/>
        <w:jc w:val="both"/>
      </w:pPr>
      <w:r>
        <w:t xml:space="preserve">12. При формировании и предоставлении в МОУ ФК сводного Отчета (ф. 0503723) в </w:t>
      </w:r>
      <w:hyperlink r:id="rId89" w:history="1">
        <w:r>
          <w:rPr>
            <w:color w:val="0000FF"/>
          </w:rPr>
          <w:t>графе 5</w:t>
        </w:r>
      </w:hyperlink>
      <w:r>
        <w:t xml:space="preserve"> раздела 4 "Аналитическая информация по выбытиям" отражается соответствующий код раздела подраздела расходов, </w:t>
      </w:r>
      <w:hyperlink r:id="rId90" w:history="1">
        <w:r>
          <w:rPr>
            <w:color w:val="0000FF"/>
          </w:rPr>
          <w:t>графа 6</w:t>
        </w:r>
      </w:hyperlink>
      <w:r>
        <w:t xml:space="preserve"> раздела 4 Отчета (ф. 0503723) не заполняется.</w:t>
      </w:r>
    </w:p>
    <w:p w:rsidR="00B57C39" w:rsidRDefault="00B57C39">
      <w:pPr>
        <w:pStyle w:val="ConsPlusNormal"/>
        <w:jc w:val="both"/>
      </w:pPr>
    </w:p>
    <w:p w:rsidR="00B57C39" w:rsidRDefault="00B57C39">
      <w:pPr>
        <w:pStyle w:val="ConsPlusNormal"/>
        <w:jc w:val="both"/>
      </w:pPr>
    </w:p>
    <w:p w:rsidR="00B57C39" w:rsidRDefault="00B57C39">
      <w:pPr>
        <w:pStyle w:val="ConsPlusNormal"/>
        <w:pBdr>
          <w:top w:val="single" w:sz="6" w:space="0" w:color="auto"/>
        </w:pBdr>
        <w:spacing w:before="100" w:after="100"/>
        <w:jc w:val="both"/>
        <w:rPr>
          <w:sz w:val="2"/>
          <w:szCs w:val="2"/>
        </w:rPr>
      </w:pPr>
    </w:p>
    <w:p w:rsidR="00F61501" w:rsidRDefault="00F61501"/>
    <w:sectPr w:rsidR="00F61501" w:rsidSect="002913D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C39"/>
    <w:rsid w:val="00185A60"/>
    <w:rsid w:val="002913DD"/>
    <w:rsid w:val="00407EAF"/>
    <w:rsid w:val="007A0ADA"/>
    <w:rsid w:val="00B57C39"/>
    <w:rsid w:val="00F61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C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CD179E7A6728549321493FB7DEED1AD836F6D4928635D75B5B246FB36222745200FBB67D0CSEl2L" TargetMode="External"/><Relationship Id="rId18" Type="http://schemas.openxmlformats.org/officeDocument/2006/relationships/hyperlink" Target="consultantplus://offline/ref=61CD179E7A6728549321493FB7DEED1AD836F6D4928635D75B5B246FB36222745200FBB4750CE83FSBl4L" TargetMode="External"/><Relationship Id="rId26" Type="http://schemas.openxmlformats.org/officeDocument/2006/relationships/hyperlink" Target="consultantplus://offline/ref=61CD179E7A6728549321493FB7DEED1AD836F6D4928635D75B5B246FB36222745200FBB4750BE63ESBl5L" TargetMode="External"/><Relationship Id="rId39" Type="http://schemas.openxmlformats.org/officeDocument/2006/relationships/hyperlink" Target="consultantplus://offline/ref=61CD179E7A6728549321493FB7DEED1AD836F6D4948635D75B5B246FB36222745200FBB4750EE03FSBl1L" TargetMode="External"/><Relationship Id="rId21" Type="http://schemas.openxmlformats.org/officeDocument/2006/relationships/hyperlink" Target="consultantplus://offline/ref=61CD179E7A6728549321493FB7DEED1AD836F6D4928635D75B5B246FB36222745200FBB4750AE237SBl4L" TargetMode="External"/><Relationship Id="rId34" Type="http://schemas.openxmlformats.org/officeDocument/2006/relationships/hyperlink" Target="consultantplus://offline/ref=61CD179E7A6728549321493FB7DEED1AD836F6D4948635D75B5B246FB36222745200FBB4750FE037SBl7L" TargetMode="External"/><Relationship Id="rId42" Type="http://schemas.openxmlformats.org/officeDocument/2006/relationships/hyperlink" Target="consultantplus://offline/ref=61CD179E7A6728549321493FB7DEED1AD836F6D4928635D75B5B246FB36222745200FBB67D0BSEl3L" TargetMode="External"/><Relationship Id="rId47" Type="http://schemas.openxmlformats.org/officeDocument/2006/relationships/hyperlink" Target="consultantplus://offline/ref=61CD179E7A6728549321493FB7DEED1AD836F6D4928635D75B5B246FB36222745200FBB47508E23ASBl4L" TargetMode="External"/><Relationship Id="rId50" Type="http://schemas.openxmlformats.org/officeDocument/2006/relationships/hyperlink" Target="consultantplus://offline/ref=61CD179E7A6728549321493FB7DEED1AD836F6D4928635D75B5B246FB36222745200FBB47508E33CSBl7L" TargetMode="External"/><Relationship Id="rId55" Type="http://schemas.openxmlformats.org/officeDocument/2006/relationships/hyperlink" Target="consultantplus://offline/ref=61CD179E7A6728549321493FB7DEED1AD836F6D4928635D75B5B246FB36222745200FBB47507E63ASBl5L" TargetMode="External"/><Relationship Id="rId63" Type="http://schemas.openxmlformats.org/officeDocument/2006/relationships/hyperlink" Target="consultantplus://offline/ref=61CD179E7A6728549321493FB7DEED1AD836F6D4928635D75B5B246FB36222745200FBB1750ESEl7L" TargetMode="External"/><Relationship Id="rId68" Type="http://schemas.openxmlformats.org/officeDocument/2006/relationships/hyperlink" Target="consultantplus://offline/ref=61CD179E7A6728549321493FB7DEED1AD836F6D4928635D75B5B246FB36222745200FBB4750AE237SBl4L" TargetMode="External"/><Relationship Id="rId76" Type="http://schemas.openxmlformats.org/officeDocument/2006/relationships/hyperlink" Target="consultantplus://offline/ref=61CD179E7A6728549321493FB7DEED1AD836F6D4928635D75B5B246FB36222745200FBB4750ASEl0L" TargetMode="External"/><Relationship Id="rId84" Type="http://schemas.openxmlformats.org/officeDocument/2006/relationships/hyperlink" Target="consultantplus://offline/ref=61CD179E7A6728549321493FB7DEED1AD836F6D4948635D75B5B246FB36222745200FBB4750DE239SBl5L" TargetMode="External"/><Relationship Id="rId89" Type="http://schemas.openxmlformats.org/officeDocument/2006/relationships/hyperlink" Target="consultantplus://offline/ref=61CD179E7A6728549321493FB7DEED1AD836F6D4948635D75B5B246FB36222745200FBB4750DE03FSBl5L" TargetMode="External"/><Relationship Id="rId7" Type="http://schemas.openxmlformats.org/officeDocument/2006/relationships/hyperlink" Target="consultantplus://offline/ref=61CD179E7A6728549321493FB7DEED1AD837FAD5978B35D75B5B246FB3S6l2L" TargetMode="External"/><Relationship Id="rId71" Type="http://schemas.openxmlformats.org/officeDocument/2006/relationships/hyperlink" Target="consultantplus://offline/ref=61CD179E7A6728549321493FB7DEED1AD836F6D4928635D75B5B246FB36222745200FBB4750CE937SBl5L"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1CD179E7A6728549321493FB7DEED1AD836F6D4928635D75B5B246FB36222745200FBB67D0CSEl2L" TargetMode="External"/><Relationship Id="rId29" Type="http://schemas.openxmlformats.org/officeDocument/2006/relationships/hyperlink" Target="consultantplus://offline/ref=61CD179E7A6728549321493FB7DEED1AD836F6D4928635D75B5B246FB36222745200FBB1750ESEl7L" TargetMode="External"/><Relationship Id="rId11" Type="http://schemas.openxmlformats.org/officeDocument/2006/relationships/hyperlink" Target="consultantplus://offline/ref=61CD179E7A6728549321493FB7DEED1AD836F6D4928635D75B5B246FB36222745200FBB4750AE237SBl4L" TargetMode="External"/><Relationship Id="rId24" Type="http://schemas.openxmlformats.org/officeDocument/2006/relationships/hyperlink" Target="consultantplus://offline/ref=61CD179E7A6728549321493FB7DEED1AD836F6D4928635D75B5B246FB36222745200FBB4750AE237SBl4L" TargetMode="External"/><Relationship Id="rId32" Type="http://schemas.openxmlformats.org/officeDocument/2006/relationships/hyperlink" Target="consultantplus://offline/ref=61CD179E7A6728549321493FB7DEED1AD836F6D4948635D75B5B246FB36222745200FBB4750DE03CSBl5L" TargetMode="External"/><Relationship Id="rId37" Type="http://schemas.openxmlformats.org/officeDocument/2006/relationships/hyperlink" Target="consultantplus://offline/ref=61CD179E7A6728549321493FB7DEED1AD836F6D4948635D75B5B246FB36222745200FBB4750FE037SBl7L" TargetMode="External"/><Relationship Id="rId40" Type="http://schemas.openxmlformats.org/officeDocument/2006/relationships/hyperlink" Target="consultantplus://offline/ref=61CD179E7A6728549321493FB7DEED1AD837FAD5978B35D75B5B246FB3S6l2L" TargetMode="External"/><Relationship Id="rId45" Type="http://schemas.openxmlformats.org/officeDocument/2006/relationships/hyperlink" Target="consultantplus://offline/ref=61CD179E7A6728549321493FB7DEED1AD836F6D4928635D75B5B246FB36222745200FBB67D08SEl3L" TargetMode="External"/><Relationship Id="rId53" Type="http://schemas.openxmlformats.org/officeDocument/2006/relationships/hyperlink" Target="consultantplus://offline/ref=61CD179E7A6728549321493FB7DEED1AD836F6D4928635D75B5B246FB36222745200FBB4750BE538SBl4L" TargetMode="External"/><Relationship Id="rId58" Type="http://schemas.openxmlformats.org/officeDocument/2006/relationships/hyperlink" Target="consultantplus://offline/ref=61CD179E7A6728549321493FB7DEED1AD836F6D4928635D75B5B246FB36222745200FBB1750DSEl0L" TargetMode="External"/><Relationship Id="rId66" Type="http://schemas.openxmlformats.org/officeDocument/2006/relationships/hyperlink" Target="consultantplus://offline/ref=61CD179E7A6728549321493FB7DEED1AD836F6D4928635D75B5B246FB36222745200FBB1750ASEl6L" TargetMode="External"/><Relationship Id="rId74" Type="http://schemas.openxmlformats.org/officeDocument/2006/relationships/hyperlink" Target="consultantplus://offline/ref=61CD179E7A6728549321493FB7DEED1AD836F6D4928635D75B5B246FB36222745200FBB4750AE237SBl4L" TargetMode="External"/><Relationship Id="rId79" Type="http://schemas.openxmlformats.org/officeDocument/2006/relationships/hyperlink" Target="consultantplus://offline/ref=61CD179E7A6728549321493FB7DEED1AD836F6D4948635D75B5B246FB36222745200FBB4750FE037SBl7L" TargetMode="External"/><Relationship Id="rId87" Type="http://schemas.openxmlformats.org/officeDocument/2006/relationships/hyperlink" Target="consultantplus://offline/ref=61CD179E7A6728549321493FB7DEED1AD836F6D4948635D75B5B246FB36222745200FBB4750DE236SBl6L" TargetMode="External"/><Relationship Id="rId5" Type="http://schemas.openxmlformats.org/officeDocument/2006/relationships/hyperlink" Target="consultantplus://offline/ref=61CD179E7A6728549321493FB7DEED1AD836F6D4948635D75B5B246FB36222745200FBB4750EE03FSBl1L" TargetMode="External"/><Relationship Id="rId61" Type="http://schemas.openxmlformats.org/officeDocument/2006/relationships/hyperlink" Target="consultantplus://offline/ref=61CD179E7A6728549321493FB7DEED1AD837FAD5978B35D75B5B246FB36222745200FBB4750EE13FSBl0L" TargetMode="External"/><Relationship Id="rId82" Type="http://schemas.openxmlformats.org/officeDocument/2006/relationships/hyperlink" Target="consultantplus://offline/ref=61CD179E7A6728549321493FB7DEED1AD836F6D4948635D75B5B246FB36222745200FBB4750DE23ASBl1L" TargetMode="External"/><Relationship Id="rId90" Type="http://schemas.openxmlformats.org/officeDocument/2006/relationships/hyperlink" Target="consultantplus://offline/ref=61CD179E7A6728549321493FB7DEED1AD836F6D4948635D75B5B246FB36222745200FBB4750DE03FSBl4L" TargetMode="External"/><Relationship Id="rId19" Type="http://schemas.openxmlformats.org/officeDocument/2006/relationships/hyperlink" Target="consultantplus://offline/ref=61CD179E7A6728549321493FB7DEED1AD836F6D4928635D75B5B246FB36222745200FBB67D0CSEl2L" TargetMode="External"/><Relationship Id="rId14" Type="http://schemas.openxmlformats.org/officeDocument/2006/relationships/hyperlink" Target="consultantplus://offline/ref=61CD179E7A6728549321493FB7DEED1AD836F6D4928635D75B5B246FB36222745200FBB4750CE83FSBl4L" TargetMode="External"/><Relationship Id="rId22" Type="http://schemas.openxmlformats.org/officeDocument/2006/relationships/hyperlink" Target="consultantplus://offline/ref=61CD179E7A6728549321493FB7DEED1AD836F6D4928635D75B5B246FB36222745200FBB47507E63BSBl7L" TargetMode="External"/><Relationship Id="rId27" Type="http://schemas.openxmlformats.org/officeDocument/2006/relationships/hyperlink" Target="consultantplus://offline/ref=61CD179E7A6728549321493FB7DEED1AD836F6D4928635D75B5B246FB36222745200FBB4750CE937SBl5L" TargetMode="External"/><Relationship Id="rId30" Type="http://schemas.openxmlformats.org/officeDocument/2006/relationships/hyperlink" Target="consultantplus://offline/ref=61CD179E7A6728549321493FB7DEED1AD836F6D4928635D75B5B246FB36222745200FBB47508E13ESBlBL" TargetMode="External"/><Relationship Id="rId35" Type="http://schemas.openxmlformats.org/officeDocument/2006/relationships/hyperlink" Target="consultantplus://offline/ref=61CD179E7A6728549321493FB7DEED1AD836F6D4948635D75B5B246FB36222745200FBB4750FE43DSBl0L" TargetMode="External"/><Relationship Id="rId43" Type="http://schemas.openxmlformats.org/officeDocument/2006/relationships/hyperlink" Target="consultantplus://offline/ref=61CD179E7A6728549321493FB7DEED1AD836F6D4928635D75B5B246FB36222745200FBB67D08SEl1L" TargetMode="External"/><Relationship Id="rId48" Type="http://schemas.openxmlformats.org/officeDocument/2006/relationships/hyperlink" Target="consultantplus://offline/ref=61CD179E7A6728549321493FB7DEED1AD836F6D4928635D75B5B246FB36222745200FBB4750CE83FSBl4L" TargetMode="External"/><Relationship Id="rId56" Type="http://schemas.openxmlformats.org/officeDocument/2006/relationships/hyperlink" Target="consultantplus://offline/ref=61CD179E7A6728549321493FB7DEED1AD836F6D4928635D75B5B246FB36222745200FBB47507E63ASBlBL" TargetMode="External"/><Relationship Id="rId64" Type="http://schemas.openxmlformats.org/officeDocument/2006/relationships/hyperlink" Target="consultantplus://offline/ref=61CD179E7A6728549321493FB7DEED1AD836F6D4928635D75B5B246FB36222745200FBB1750DSEl0L" TargetMode="External"/><Relationship Id="rId69" Type="http://schemas.openxmlformats.org/officeDocument/2006/relationships/hyperlink" Target="consultantplus://offline/ref=61CD179E7A6728549321493FB7DEED1AD836F6D4928635D75B5B246FB36222745200FBB4750CE937SBl5L" TargetMode="External"/><Relationship Id="rId77" Type="http://schemas.openxmlformats.org/officeDocument/2006/relationships/hyperlink" Target="consultantplus://offline/ref=61CD179E7A6728549321493FB7DEED1AD836F6D4948635D75B5B246FB36222745200FBB4750CE63CSBl5L" TargetMode="External"/><Relationship Id="rId8" Type="http://schemas.openxmlformats.org/officeDocument/2006/relationships/hyperlink" Target="consultantplus://offline/ref=61CD179E7A6728549321493FB7DEED1AD836F6D4928635D75B5B246FB36222745200FBB47508E23ASBl4L" TargetMode="External"/><Relationship Id="rId51" Type="http://schemas.openxmlformats.org/officeDocument/2006/relationships/hyperlink" Target="consultantplus://offline/ref=61CD179E7A6728549321493FB7DEED1AD836F6D4928635D75B5B246FB36222745200FBB4750AE237SBl4L" TargetMode="External"/><Relationship Id="rId72" Type="http://schemas.openxmlformats.org/officeDocument/2006/relationships/hyperlink" Target="consultantplus://offline/ref=61CD179E7A6728549321493FB7DEED1AD836F6D4928635D75B5B246FB36222745200FBB4750CE937SBl5L" TargetMode="External"/><Relationship Id="rId80" Type="http://schemas.openxmlformats.org/officeDocument/2006/relationships/hyperlink" Target="consultantplus://offline/ref=61CD179E7A6728549321493FB7DEED1AD836F6D4948635D75B5B246FB36222745200FBB4750DE23ASBl1L" TargetMode="External"/><Relationship Id="rId85" Type="http://schemas.openxmlformats.org/officeDocument/2006/relationships/hyperlink" Target="consultantplus://offline/ref=61CD179E7A6728549321493FB7DEED1AD836F6D4948635D75B5B246FB36222745200FBB4750DE239SBlAL" TargetMode="External"/><Relationship Id="rId3" Type="http://schemas.openxmlformats.org/officeDocument/2006/relationships/webSettings" Target="webSettings.xml"/><Relationship Id="rId12" Type="http://schemas.openxmlformats.org/officeDocument/2006/relationships/hyperlink" Target="consultantplus://offline/ref=61CD179E7A6728549321493FB7DEED1AD836F6D4928635D75B5B246FB36222745200FBB47508E23ASBl4L" TargetMode="External"/><Relationship Id="rId17" Type="http://schemas.openxmlformats.org/officeDocument/2006/relationships/hyperlink" Target="consultantplus://offline/ref=61CD179E7A6728549321493FB7DEED1AD836F6D4928635D75B5B246FB36222745200FBB4750CE937SBl5L" TargetMode="External"/><Relationship Id="rId25" Type="http://schemas.openxmlformats.org/officeDocument/2006/relationships/hyperlink" Target="consultantplus://offline/ref=61CD179E7A6728549321493FB7DEED1AD836F6D4928635D75B5B246FB36222745200FBB4750AE63FSBl4L" TargetMode="External"/><Relationship Id="rId33" Type="http://schemas.openxmlformats.org/officeDocument/2006/relationships/hyperlink" Target="consultantplus://offline/ref=61CD179E7A6728549321493FB7DEED1AD836F6D4948635D75B5B246FB36222745200FBB4750CE63CSBl5L" TargetMode="External"/><Relationship Id="rId38" Type="http://schemas.openxmlformats.org/officeDocument/2006/relationships/hyperlink" Target="consultantplus://offline/ref=61CD179E7A6728549321493FB7DEED1AD836F6D4928635D75B5B246FB36222745200FBB4750EE03FSBl6L" TargetMode="External"/><Relationship Id="rId46" Type="http://schemas.openxmlformats.org/officeDocument/2006/relationships/hyperlink" Target="consultantplus://offline/ref=61CD179E7A6728549321493FB7DEED1AD836F6D4928635D75B5B246FB36222745200FBB47508E33DSBlBL" TargetMode="External"/><Relationship Id="rId59" Type="http://schemas.openxmlformats.org/officeDocument/2006/relationships/hyperlink" Target="consultantplus://offline/ref=61CD179E7A6728549321493FB7DEED1AD836F6D4928635D75B5B246FB36222745200FBB1750DSEl5L" TargetMode="External"/><Relationship Id="rId67" Type="http://schemas.openxmlformats.org/officeDocument/2006/relationships/hyperlink" Target="consultantplus://offline/ref=61CD179E7A6728549321493FB7DEED1AD836F6D4928635D75B5B246FB36222745200FBB1730DSEl5L" TargetMode="External"/><Relationship Id="rId20" Type="http://schemas.openxmlformats.org/officeDocument/2006/relationships/hyperlink" Target="consultantplus://offline/ref=61CD179E7A6728549321493FB7DEED1AD836F6D4928635D75B5B246FB36222745200FBB47507E03BSBlBL" TargetMode="External"/><Relationship Id="rId41" Type="http://schemas.openxmlformats.org/officeDocument/2006/relationships/hyperlink" Target="consultantplus://offline/ref=61CD179E7A6728549321493FB7DEED1AD836F6D4928635D75B5B246FB36222745200FBB67D0CSEl2L" TargetMode="External"/><Relationship Id="rId54" Type="http://schemas.openxmlformats.org/officeDocument/2006/relationships/hyperlink" Target="consultantplus://offline/ref=61CD179E7A6728549321493FB7DEED1AD836F6D4928635D75B5B246FB36222745200FBB47507E03BSBlBL" TargetMode="External"/><Relationship Id="rId62" Type="http://schemas.openxmlformats.org/officeDocument/2006/relationships/hyperlink" Target="consultantplus://offline/ref=61CD179E7A6728549321493FB7DEED1AD836F6D4928635D75B5B246FB36222745200FBB1750CSEl9L" TargetMode="External"/><Relationship Id="rId70" Type="http://schemas.openxmlformats.org/officeDocument/2006/relationships/hyperlink" Target="consultantplus://offline/ref=61CD179E7A6728549321493FB7DEED1AD836F6D4928635D75B5B246FB36222745200FBB4750AE237SBl4L" TargetMode="External"/><Relationship Id="rId75" Type="http://schemas.openxmlformats.org/officeDocument/2006/relationships/hyperlink" Target="consultantplus://offline/ref=61CD179E7A6728549321493FB7DEED1AD836F6D4928635D75B5B246FB36222745200FBB4750CE937SBl5L" TargetMode="External"/><Relationship Id="rId83" Type="http://schemas.openxmlformats.org/officeDocument/2006/relationships/hyperlink" Target="consultantplus://offline/ref=61CD179E7A6728549321493FB7DEED1AD836F6D4948635D75B5B246FB36222745200FBB4750DE239SBl1L" TargetMode="External"/><Relationship Id="rId88" Type="http://schemas.openxmlformats.org/officeDocument/2006/relationships/hyperlink" Target="consultantplus://offline/ref=61CD179E7A6728549321493FB7DEED1AD836F6D4948635D75B5B246FB36222745200FBB4750DE236SBlB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CD179E7A6728549321493FB7DEED1AD836F6DF918935D75B5B246FB3S6l2L" TargetMode="External"/><Relationship Id="rId15" Type="http://schemas.openxmlformats.org/officeDocument/2006/relationships/hyperlink" Target="consultantplus://offline/ref=61CD179E7A6728549321493FB7DEED1AD836F6D4928635D75B5B246FB36222745200FBB67D0CSEl2L" TargetMode="External"/><Relationship Id="rId23" Type="http://schemas.openxmlformats.org/officeDocument/2006/relationships/hyperlink" Target="consultantplus://offline/ref=61CD179E7A6728549321493FB7DEED1AD836F6D4928635D75B5B246FB36222745200FBB4750DSEl6L" TargetMode="External"/><Relationship Id="rId28" Type="http://schemas.openxmlformats.org/officeDocument/2006/relationships/hyperlink" Target="consultantplus://offline/ref=61CD179E7A6728549321493FB7DEED1AD836F6D4928635D75B5B246FB36222745200FBB67C08SEl9L" TargetMode="External"/><Relationship Id="rId36" Type="http://schemas.openxmlformats.org/officeDocument/2006/relationships/hyperlink" Target="consultantplus://offline/ref=61CD179E7A6728549321493FB7DEED1AD836F6D4948635D75B5B246FB36222745200FBB4750DE23ASBl1L" TargetMode="External"/><Relationship Id="rId49" Type="http://schemas.openxmlformats.org/officeDocument/2006/relationships/hyperlink" Target="consultantplus://offline/ref=61CD179E7A6728549321493FB7DEED1AD836F6D4928635D75B5B246FB36222745200FBB47508E33CSBl1L" TargetMode="External"/><Relationship Id="rId57" Type="http://schemas.openxmlformats.org/officeDocument/2006/relationships/hyperlink" Target="consultantplus://offline/ref=61CD179E7A6728549321493FB7DEED1AD836F6D4928635D75B5B246FB36222745200FBB1750ESEl7L" TargetMode="External"/><Relationship Id="rId10" Type="http://schemas.openxmlformats.org/officeDocument/2006/relationships/hyperlink" Target="consultantplus://offline/ref=61CD179E7A6728549321493FB7DEED1AD836F6D4928635D75B5B246FB36222745200FBB67D0CSEl2L" TargetMode="External"/><Relationship Id="rId31" Type="http://schemas.openxmlformats.org/officeDocument/2006/relationships/hyperlink" Target="consultantplus://offline/ref=61CD179E7A6728549321493FB7DEED1AD836F6D4928635D75B5B246FB36222745200FBB4750CE937SBl5L" TargetMode="External"/><Relationship Id="rId44" Type="http://schemas.openxmlformats.org/officeDocument/2006/relationships/hyperlink" Target="consultantplus://offline/ref=61CD179E7A6728549321493FB7DEED1AD836F6D4928635D75B5B246FB36222745200FBB67D08SEl2L" TargetMode="External"/><Relationship Id="rId52" Type="http://schemas.openxmlformats.org/officeDocument/2006/relationships/hyperlink" Target="consultantplus://offline/ref=61CD179E7A6728549321493FB7DEED1AD836F6D4928635D75B5B246FB36222745200FBB47508E53DSBl3L" TargetMode="External"/><Relationship Id="rId60" Type="http://schemas.openxmlformats.org/officeDocument/2006/relationships/hyperlink" Target="consultantplus://offline/ref=61CD179E7A6728549321493FB7DEED1AD836F6D4928635D75B5B246FB36222745200FBB1750ASEl6L" TargetMode="External"/><Relationship Id="rId65" Type="http://schemas.openxmlformats.org/officeDocument/2006/relationships/hyperlink" Target="consultantplus://offline/ref=61CD179E7A6728549321493FB7DEED1AD836F6D4928635D75B5B246FB36222745200FBB1750DSEl5L" TargetMode="External"/><Relationship Id="rId73" Type="http://schemas.openxmlformats.org/officeDocument/2006/relationships/hyperlink" Target="consultantplus://offline/ref=61CD179E7A6728549321493FB7DEED1AD836F6D4928635D75B5B246FB36222745200FBB4750DE338SBlAL" TargetMode="External"/><Relationship Id="rId78" Type="http://schemas.openxmlformats.org/officeDocument/2006/relationships/hyperlink" Target="consultantplus://offline/ref=61CD179E7A6728549321493FB7DEED1AD836F6D4948635D75B5B246FB36222745200FBB4750DE03CSBl5L" TargetMode="External"/><Relationship Id="rId81" Type="http://schemas.openxmlformats.org/officeDocument/2006/relationships/hyperlink" Target="consultantplus://offline/ref=61CD179E7A6728549321493FB7DEED1AD836F6D4948635D75B5B246FB36222745200FBB4750FE43DSBl0L" TargetMode="External"/><Relationship Id="rId86" Type="http://schemas.openxmlformats.org/officeDocument/2006/relationships/hyperlink" Target="consultantplus://offline/ref=61CD179E7A6728549321493FB7DEED1AD836F6D4948635D75B5B246FB36222745200FBB4750DE236SBl0L" TargetMode="External"/><Relationship Id="rId4" Type="http://schemas.openxmlformats.org/officeDocument/2006/relationships/hyperlink" Target="consultantplus://offline/ref=61CD179E7A6728549321493FB7DEED1AD836F6D4928635D75B5B246FB36222745200FBB4750EE03FSBl6L" TargetMode="External"/><Relationship Id="rId9" Type="http://schemas.openxmlformats.org/officeDocument/2006/relationships/hyperlink" Target="consultantplus://offline/ref=61CD179E7A6728549321493FB7DEED1AD836F6D4928635D75B5B246FB36222745200FBB67D0CSE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4278</Words>
  <Characters>24390</Characters>
  <Application>Microsoft Office Word</Application>
  <DocSecurity>0</DocSecurity>
  <Lines>203</Lines>
  <Paragraphs>57</Paragraphs>
  <ScaleCrop>false</ScaleCrop>
  <Company/>
  <LinksUpToDate>false</LinksUpToDate>
  <CharactersWithSpaces>28611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Синева</dc:creator>
  <cp:lastModifiedBy>Синева</cp:lastModifiedBy>
  <cp:revision>3</cp:revision>
  <dcterms:created xsi:type="dcterms:W3CDTF">2017-07-24T11:37:00Z</dcterms:created>
  <dcterms:modified xsi:type="dcterms:W3CDTF">2017-07-25T05:52:00Z</dcterms:modified>
</cp:coreProperties>
</file>